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35" w:rsidRDefault="00833335" w:rsidP="008D7780">
      <w:pPr>
        <w:spacing w:after="0"/>
        <w:jc w:val="center"/>
        <w:rPr>
          <w:rFonts w:ascii="Calibri" w:hAnsi="Calibri" w:cs="Calibri"/>
          <w:b/>
          <w:color w:val="0B0B11"/>
          <w:spacing w:val="-7"/>
          <w:sz w:val="24"/>
          <w:szCs w:val="24"/>
        </w:rPr>
      </w:pPr>
      <w:r>
        <w:rPr>
          <w:noProof/>
        </w:rPr>
        <w:drawing>
          <wp:inline distT="0" distB="0" distL="0" distR="0">
            <wp:extent cx="1300162" cy="1014169"/>
            <wp:effectExtent l="0" t="0" r="0" b="0"/>
            <wp:docPr id="2" name="Immagine 2" descr="cid:25E4F978-469C-4CD6-B35A-E511951B98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AC3DD1-6E56-459C-AFB4-7E84235A7B72" descr="cid:25E4F978-469C-4CD6-B35A-E511951B988C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295" cy="101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color w:val="0B0B11"/>
          <w:spacing w:val="-7"/>
          <w:sz w:val="24"/>
          <w:szCs w:val="24"/>
        </w:rPr>
        <w:drawing>
          <wp:inline distT="0" distB="0" distL="0" distR="0">
            <wp:extent cx="938786" cy="94793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786" cy="94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B0D" w:rsidRPr="00E37B27" w:rsidRDefault="00E21568" w:rsidP="009D66AF">
      <w:pPr>
        <w:spacing w:after="0"/>
        <w:jc w:val="center"/>
        <w:rPr>
          <w:rFonts w:ascii="Calibri" w:hAnsi="Calibri" w:cs="Calibri"/>
          <w:b/>
          <w:color w:val="0B0B11"/>
          <w:spacing w:val="-6"/>
          <w:sz w:val="24"/>
          <w:szCs w:val="24"/>
        </w:rPr>
      </w:pPr>
      <w:r w:rsidRPr="00E37B27">
        <w:rPr>
          <w:rFonts w:ascii="Calibri" w:hAnsi="Calibri" w:cs="Calibri"/>
          <w:b/>
          <w:color w:val="0B0B11"/>
          <w:spacing w:val="-7"/>
          <w:sz w:val="24"/>
          <w:szCs w:val="24"/>
        </w:rPr>
        <w:t xml:space="preserve">CONVENZIONE </w:t>
      </w:r>
      <w:r w:rsidRPr="00E37B27">
        <w:rPr>
          <w:rFonts w:ascii="Calibri" w:hAnsi="Calibri" w:cs="Calibri"/>
          <w:b/>
          <w:color w:val="0B0B11"/>
          <w:spacing w:val="-7"/>
          <w:sz w:val="24"/>
          <w:szCs w:val="24"/>
        </w:rPr>
        <w:br/>
      </w:r>
      <w:r w:rsidR="00E37B27">
        <w:rPr>
          <w:rFonts w:ascii="Calibri" w:hAnsi="Calibri" w:cs="Calibri"/>
          <w:b/>
          <w:color w:val="0B0B11"/>
          <w:spacing w:val="-3"/>
          <w:sz w:val="24"/>
          <w:szCs w:val="24"/>
        </w:rPr>
        <w:t xml:space="preserve">PER </w:t>
      </w:r>
      <w:r w:rsidRPr="00E37B27">
        <w:rPr>
          <w:rFonts w:ascii="Calibri" w:hAnsi="Calibri" w:cs="Calibri"/>
          <w:b/>
          <w:color w:val="0B0B11"/>
          <w:spacing w:val="-3"/>
          <w:sz w:val="24"/>
          <w:szCs w:val="24"/>
        </w:rPr>
        <w:t xml:space="preserve">LA FORMAZIONE </w:t>
      </w:r>
      <w:r w:rsidRPr="00E37B27">
        <w:rPr>
          <w:rFonts w:ascii="Calibri" w:hAnsi="Calibri" w:cs="Calibri"/>
          <w:b/>
          <w:color w:val="0B0B11"/>
          <w:spacing w:val="-13"/>
          <w:sz w:val="24"/>
          <w:szCs w:val="24"/>
        </w:rPr>
        <w:t>E L'ORIENTAMENTO DEI PRATICANTI</w:t>
      </w:r>
      <w:r w:rsidRPr="00E37B27">
        <w:rPr>
          <w:rFonts w:ascii="Calibri" w:hAnsi="Calibri" w:cs="Calibri"/>
          <w:b/>
          <w:color w:val="F2F2F6"/>
          <w:spacing w:val="-13"/>
          <w:w w:val="110"/>
          <w:sz w:val="24"/>
          <w:szCs w:val="24"/>
        </w:rPr>
        <w:tab/>
      </w:r>
      <w:r w:rsidRPr="00E37B27">
        <w:rPr>
          <w:rFonts w:ascii="Calibri" w:hAnsi="Calibri" w:cs="Calibri"/>
          <w:b/>
          <w:color w:val="F2F2F6"/>
          <w:spacing w:val="133"/>
          <w:w w:val="110"/>
          <w:sz w:val="24"/>
          <w:szCs w:val="24"/>
        </w:rPr>
        <w:t>•</w:t>
      </w:r>
      <w:r w:rsidRPr="00E37B27">
        <w:rPr>
          <w:rFonts w:ascii="Calibri" w:hAnsi="Calibri" w:cs="Calibri"/>
          <w:b/>
          <w:color w:val="0B0B11"/>
          <w:spacing w:val="133"/>
          <w:sz w:val="24"/>
          <w:szCs w:val="24"/>
        </w:rPr>
        <w:t xml:space="preserve">  </w:t>
      </w:r>
      <w:r w:rsidRPr="00E37B27">
        <w:rPr>
          <w:rFonts w:ascii="Calibri" w:hAnsi="Calibri" w:cs="Calibri"/>
          <w:b/>
          <w:color w:val="0B0B11"/>
          <w:spacing w:val="133"/>
          <w:sz w:val="24"/>
          <w:szCs w:val="24"/>
        </w:rPr>
        <w:br/>
      </w:r>
      <w:r w:rsidRPr="00E37B27">
        <w:rPr>
          <w:rFonts w:ascii="Calibri" w:hAnsi="Calibri" w:cs="Calibri"/>
          <w:b/>
          <w:color w:val="0B0B11"/>
          <w:spacing w:val="-6"/>
          <w:sz w:val="24"/>
          <w:szCs w:val="24"/>
        </w:rPr>
        <w:t>PRESSO GLI UFFICI GIUDIZIARI</w:t>
      </w:r>
    </w:p>
    <w:p w:rsidR="00E21568" w:rsidRPr="00E37B27" w:rsidRDefault="00FC793B" w:rsidP="009D66AF">
      <w:pPr>
        <w:spacing w:after="0"/>
        <w:jc w:val="center"/>
        <w:rPr>
          <w:rFonts w:ascii="Calibri" w:hAnsi="Calibri" w:cs="Calibri"/>
          <w:color w:val="0B0B11"/>
          <w:spacing w:val="-12"/>
          <w:sz w:val="24"/>
          <w:szCs w:val="24"/>
        </w:rPr>
      </w:pPr>
      <w:r>
        <w:rPr>
          <w:rFonts w:ascii="Calibri" w:hAnsi="Calibri" w:cs="Calibri"/>
          <w:color w:val="0B0B11"/>
          <w:spacing w:val="-12"/>
          <w:sz w:val="24"/>
          <w:szCs w:val="24"/>
        </w:rPr>
        <w:t>t</w:t>
      </w:r>
      <w:r w:rsidR="00E21568" w:rsidRPr="00E37B27">
        <w:rPr>
          <w:rFonts w:ascii="Calibri" w:hAnsi="Calibri" w:cs="Calibri"/>
          <w:color w:val="0B0B11"/>
          <w:spacing w:val="-12"/>
          <w:sz w:val="24"/>
          <w:szCs w:val="24"/>
        </w:rPr>
        <w:t>ra:</w:t>
      </w:r>
    </w:p>
    <w:p w:rsidR="00E21568" w:rsidRPr="00E37B27" w:rsidRDefault="00346161" w:rsidP="009D66AF">
      <w:pPr>
        <w:spacing w:after="0"/>
        <w:jc w:val="both"/>
        <w:rPr>
          <w:rFonts w:ascii="Calibri" w:hAnsi="Calibri" w:cs="Calibri"/>
          <w:color w:val="0B0B11"/>
          <w:spacing w:val="-4"/>
          <w:sz w:val="24"/>
          <w:szCs w:val="24"/>
        </w:rPr>
      </w:pPr>
      <w:r>
        <w:rPr>
          <w:rFonts w:ascii="Calibri" w:hAnsi="Calibri" w:cs="Calibri"/>
          <w:color w:val="0B0B11"/>
          <w:spacing w:val="-4"/>
          <w:sz w:val="24"/>
          <w:szCs w:val="24"/>
        </w:rPr>
        <w:t>I</w:t>
      </w:r>
      <w:r w:rsidR="00E21568" w:rsidRPr="00E37B27">
        <w:rPr>
          <w:rFonts w:ascii="Calibri" w:hAnsi="Calibri" w:cs="Calibri"/>
          <w:color w:val="0B0B11"/>
          <w:spacing w:val="-4"/>
          <w:sz w:val="24"/>
          <w:szCs w:val="24"/>
        </w:rPr>
        <w:t xml:space="preserve">l </w:t>
      </w:r>
      <w:r w:rsidR="00E21568" w:rsidRPr="00E37B27">
        <w:rPr>
          <w:rFonts w:ascii="Calibri" w:hAnsi="Calibri" w:cs="Calibri"/>
          <w:b/>
          <w:color w:val="0B0B11"/>
          <w:spacing w:val="-4"/>
          <w:sz w:val="24"/>
          <w:szCs w:val="24"/>
        </w:rPr>
        <w:t>CONSIGLIO DELL'ORDINE DEGLI AVVOCATI DI FERRARA</w:t>
      </w:r>
      <w:r w:rsidR="00E21568" w:rsidRPr="00E37B27">
        <w:rPr>
          <w:rFonts w:ascii="Calibri" w:hAnsi="Calibri" w:cs="Calibri"/>
          <w:color w:val="0B0B11"/>
          <w:spacing w:val="-4"/>
          <w:sz w:val="24"/>
          <w:szCs w:val="24"/>
        </w:rPr>
        <w:t xml:space="preserve"> in persona del Suo </w:t>
      </w:r>
      <w:r w:rsidR="00E21568" w:rsidRPr="00E37B27">
        <w:rPr>
          <w:rFonts w:ascii="Calibri" w:hAnsi="Calibri" w:cs="Calibri"/>
          <w:color w:val="0B0B11"/>
          <w:spacing w:val="-5"/>
          <w:sz w:val="24"/>
          <w:szCs w:val="24"/>
        </w:rPr>
        <w:t>Presidente, Avv. Eugenio Gallerani</w:t>
      </w:r>
      <w:r w:rsidR="00FC793B">
        <w:rPr>
          <w:rFonts w:ascii="Calibri" w:hAnsi="Calibri" w:cs="Calibri"/>
          <w:color w:val="0B0B11"/>
          <w:spacing w:val="-5"/>
          <w:sz w:val="24"/>
          <w:szCs w:val="24"/>
        </w:rPr>
        <w:t>;</w:t>
      </w:r>
    </w:p>
    <w:p w:rsidR="00E21568" w:rsidRPr="00E37B27" w:rsidRDefault="00E21568" w:rsidP="009D66AF">
      <w:pPr>
        <w:spacing w:after="0"/>
        <w:jc w:val="center"/>
        <w:rPr>
          <w:rFonts w:ascii="Calibri" w:hAnsi="Calibri" w:cs="Calibri"/>
          <w:color w:val="0B0B11"/>
          <w:sz w:val="24"/>
          <w:szCs w:val="24"/>
        </w:rPr>
      </w:pPr>
      <w:r w:rsidRPr="00E37B27">
        <w:rPr>
          <w:rFonts w:ascii="Calibri" w:hAnsi="Calibri" w:cs="Calibri"/>
          <w:color w:val="0B0B11"/>
          <w:sz w:val="24"/>
          <w:szCs w:val="24"/>
        </w:rPr>
        <w:t>e</w:t>
      </w:r>
    </w:p>
    <w:p w:rsidR="00E21568" w:rsidRPr="00E37B27" w:rsidRDefault="00346161" w:rsidP="009D66AF">
      <w:pPr>
        <w:spacing w:after="0"/>
        <w:jc w:val="both"/>
        <w:rPr>
          <w:rFonts w:ascii="Calibri" w:hAnsi="Calibri" w:cs="Calibri"/>
          <w:color w:val="0B0B11"/>
          <w:spacing w:val="-2"/>
          <w:sz w:val="24"/>
          <w:szCs w:val="24"/>
        </w:rPr>
      </w:pPr>
      <w:r>
        <w:rPr>
          <w:rFonts w:ascii="Calibri" w:hAnsi="Calibri" w:cs="Calibri"/>
          <w:color w:val="0B0B11"/>
          <w:spacing w:val="-2"/>
          <w:sz w:val="24"/>
          <w:szCs w:val="24"/>
        </w:rPr>
        <w:t>L</w:t>
      </w:r>
      <w:r w:rsidR="00E21568" w:rsidRPr="00E37B27">
        <w:rPr>
          <w:rFonts w:ascii="Calibri" w:hAnsi="Calibri" w:cs="Calibri"/>
          <w:color w:val="0B0B11"/>
          <w:spacing w:val="-2"/>
          <w:sz w:val="24"/>
          <w:szCs w:val="24"/>
        </w:rPr>
        <w:t xml:space="preserve">a </w:t>
      </w:r>
      <w:r w:rsidR="00E21568" w:rsidRPr="00E37B27">
        <w:rPr>
          <w:rFonts w:ascii="Calibri" w:hAnsi="Calibri" w:cs="Calibri"/>
          <w:b/>
          <w:color w:val="0B0B11"/>
          <w:spacing w:val="-2"/>
          <w:sz w:val="24"/>
          <w:szCs w:val="24"/>
        </w:rPr>
        <w:t xml:space="preserve">PROCURA DELLA REPUBBLICA </w:t>
      </w:r>
      <w:r w:rsidR="00E37B27" w:rsidRPr="00E37B27">
        <w:rPr>
          <w:rFonts w:ascii="Calibri" w:hAnsi="Calibri" w:cs="Calibri"/>
          <w:b/>
          <w:color w:val="0B0B11"/>
          <w:spacing w:val="-2"/>
          <w:sz w:val="24"/>
          <w:szCs w:val="24"/>
        </w:rPr>
        <w:t>PRESSO IL TRIBUNALE DI FERRARA</w:t>
      </w:r>
      <w:r w:rsidR="00E37B27" w:rsidRPr="00E37B27">
        <w:rPr>
          <w:rFonts w:ascii="Calibri" w:hAnsi="Calibri" w:cs="Calibri"/>
          <w:color w:val="0B0B11"/>
          <w:spacing w:val="-2"/>
          <w:sz w:val="24"/>
          <w:szCs w:val="24"/>
        </w:rPr>
        <w:t xml:space="preserve">  </w:t>
      </w:r>
      <w:r w:rsidR="00E21568" w:rsidRPr="00E37B27">
        <w:rPr>
          <w:rFonts w:ascii="Calibri" w:hAnsi="Calibri" w:cs="Calibri"/>
          <w:color w:val="0B0B11"/>
          <w:spacing w:val="-2"/>
          <w:sz w:val="24"/>
          <w:szCs w:val="24"/>
        </w:rPr>
        <w:t>in persona del Procuratore, Dott. Andrea Garau</w:t>
      </w:r>
      <w:r w:rsidR="00FC793B">
        <w:rPr>
          <w:rFonts w:ascii="Calibri" w:hAnsi="Calibri" w:cs="Calibri"/>
          <w:color w:val="0B0B11"/>
          <w:spacing w:val="-2"/>
          <w:sz w:val="24"/>
          <w:szCs w:val="24"/>
        </w:rPr>
        <w:t>;</w:t>
      </w:r>
    </w:p>
    <w:p w:rsidR="00E21568" w:rsidRPr="00E37B27" w:rsidRDefault="00E21568" w:rsidP="009D66AF">
      <w:pPr>
        <w:spacing w:after="0"/>
        <w:jc w:val="center"/>
        <w:rPr>
          <w:rFonts w:ascii="Calibri" w:hAnsi="Calibri" w:cs="Calibri"/>
          <w:b/>
          <w:color w:val="0B0B11"/>
          <w:spacing w:val="-8"/>
          <w:sz w:val="24"/>
          <w:szCs w:val="24"/>
        </w:rPr>
      </w:pPr>
      <w:r w:rsidRPr="00E37B27">
        <w:rPr>
          <w:rFonts w:ascii="Calibri" w:hAnsi="Calibri" w:cs="Calibri"/>
          <w:b/>
          <w:color w:val="0B0B11"/>
          <w:spacing w:val="-8"/>
          <w:sz w:val="24"/>
          <w:szCs w:val="24"/>
        </w:rPr>
        <w:t>PREMESSO</w:t>
      </w:r>
    </w:p>
    <w:p w:rsidR="00E21568" w:rsidRPr="00E37B27" w:rsidRDefault="00E21568" w:rsidP="009D66AF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Calibri" w:hAnsi="Calibri" w:cs="Calibri"/>
          <w:color w:val="0B0B11"/>
          <w:spacing w:val="-2"/>
          <w:sz w:val="24"/>
          <w:szCs w:val="24"/>
        </w:rPr>
      </w:pPr>
      <w:r w:rsidRPr="00E37B27">
        <w:rPr>
          <w:rFonts w:ascii="Calibri" w:hAnsi="Calibri" w:cs="Calibri"/>
          <w:color w:val="0B0B11"/>
          <w:spacing w:val="-2"/>
          <w:sz w:val="24"/>
          <w:szCs w:val="24"/>
        </w:rPr>
        <w:t xml:space="preserve">Che l'art. 37, comma 4 del D.L. n. 98/2011, convertito con L. n. 111/2011, ha previsto che, in relazione alle concrete esigenze organizzative dell'ufficio e senza oneri a carico </w:t>
      </w:r>
      <w:r w:rsidRPr="00E37B27">
        <w:rPr>
          <w:rFonts w:ascii="Calibri" w:hAnsi="Calibri" w:cs="Calibri"/>
          <w:color w:val="0B0B11"/>
          <w:spacing w:val="3"/>
          <w:sz w:val="24"/>
          <w:szCs w:val="24"/>
        </w:rPr>
        <w:t xml:space="preserve">della finanza pubblica, possano essere stipulate delle convenzioni tra i capi degli </w:t>
      </w:r>
      <w:r w:rsidRPr="00E37B27">
        <w:rPr>
          <w:rFonts w:ascii="Calibri" w:hAnsi="Calibri" w:cs="Calibri"/>
          <w:color w:val="0B0B11"/>
          <w:sz w:val="24"/>
          <w:szCs w:val="24"/>
        </w:rPr>
        <w:t xml:space="preserve">Uffici Giudiziari e i Consigli degli Ordini degli Avvocati volte a consentire ai più meritevoli lo svolgimento, presso gli uffici giudiziari, del primo anno della pratica </w:t>
      </w:r>
      <w:r w:rsidRPr="00E37B27">
        <w:rPr>
          <w:rFonts w:ascii="Calibri" w:hAnsi="Calibri" w:cs="Calibri"/>
          <w:color w:val="0B0B11"/>
          <w:spacing w:val="-1"/>
          <w:sz w:val="24"/>
          <w:szCs w:val="24"/>
        </w:rPr>
        <w:t>forense ai fini dell'ammissione all'esame di avvocato;</w:t>
      </w:r>
    </w:p>
    <w:p w:rsidR="00E21568" w:rsidRPr="00E37B27" w:rsidRDefault="00E21568" w:rsidP="009D66AF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Calibri" w:hAnsi="Calibri" w:cs="Calibri"/>
          <w:color w:val="0B0B11"/>
          <w:sz w:val="24"/>
          <w:szCs w:val="24"/>
        </w:rPr>
      </w:pPr>
      <w:r w:rsidRPr="00E37B27">
        <w:rPr>
          <w:rFonts w:ascii="Calibri" w:hAnsi="Calibri" w:cs="Calibri"/>
          <w:color w:val="0B0B11"/>
          <w:sz w:val="24"/>
          <w:szCs w:val="24"/>
        </w:rPr>
        <w:t xml:space="preserve">Che l'art. 41 della L. n. 247/2012, integrato dal D.M. 58/2016, nel regolare i contenuti </w:t>
      </w:r>
      <w:r w:rsidRPr="00E37B27">
        <w:rPr>
          <w:rFonts w:ascii="Calibri" w:hAnsi="Calibri" w:cs="Calibri"/>
          <w:color w:val="0B0B11"/>
          <w:spacing w:val="-2"/>
          <w:sz w:val="24"/>
          <w:szCs w:val="24"/>
        </w:rPr>
        <w:t xml:space="preserve">e le modalità di svolgimento del tirocinio professionale, ha espressamente previsto che </w:t>
      </w:r>
      <w:r w:rsidRPr="00E37B27">
        <w:rPr>
          <w:rFonts w:ascii="Calibri" w:hAnsi="Calibri" w:cs="Calibri"/>
          <w:color w:val="0B0B11"/>
          <w:spacing w:val="-1"/>
          <w:sz w:val="24"/>
          <w:szCs w:val="24"/>
        </w:rPr>
        <w:t xml:space="preserve">esso possa svolgersi, presso un ufficio giudiziario, per non più di 12 mesi e per almeno </w:t>
      </w:r>
      <w:r w:rsidRPr="00E37B27">
        <w:rPr>
          <w:rFonts w:ascii="Calibri" w:hAnsi="Calibri" w:cs="Calibri"/>
          <w:color w:val="0B0B11"/>
          <w:spacing w:val="1"/>
          <w:sz w:val="24"/>
          <w:szCs w:val="24"/>
        </w:rPr>
        <w:t xml:space="preserve">6 mesi, implicitamente abrogando la limitazione relativa al "primo anno" prevista </w:t>
      </w:r>
      <w:r w:rsidRPr="00E37B27">
        <w:rPr>
          <w:rFonts w:ascii="Calibri" w:hAnsi="Calibri" w:cs="Calibri"/>
          <w:color w:val="0B0B11"/>
          <w:spacing w:val="-2"/>
          <w:sz w:val="24"/>
          <w:szCs w:val="24"/>
        </w:rPr>
        <w:t>dall'art. 37 del D.L. n. 98/2011;</w:t>
      </w:r>
    </w:p>
    <w:p w:rsidR="00E21568" w:rsidRPr="00E37B27" w:rsidRDefault="00E21568" w:rsidP="009D66AF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Calibri" w:hAnsi="Calibri" w:cs="Calibri"/>
          <w:color w:val="0B0B11"/>
          <w:spacing w:val="2"/>
          <w:sz w:val="24"/>
          <w:szCs w:val="24"/>
        </w:rPr>
      </w:pPr>
      <w:r w:rsidRPr="00E37B27">
        <w:rPr>
          <w:rFonts w:ascii="Calibri" w:hAnsi="Calibri" w:cs="Calibri"/>
          <w:color w:val="0B0B11"/>
          <w:spacing w:val="2"/>
          <w:sz w:val="24"/>
          <w:szCs w:val="24"/>
        </w:rPr>
        <w:t xml:space="preserve">Che l'art. 44 della L. n. 247/2012, integrata dal D.M. 58/2016, ha espressamente </w:t>
      </w:r>
      <w:r w:rsidRPr="00E37B27">
        <w:rPr>
          <w:rFonts w:ascii="Calibri" w:hAnsi="Calibri" w:cs="Calibri"/>
          <w:color w:val="0B0B11"/>
          <w:spacing w:val="1"/>
          <w:sz w:val="24"/>
          <w:szCs w:val="24"/>
        </w:rPr>
        <w:t xml:space="preserve">previsto l'attività di praticantato presso gli Uffici Giudiziari previa emanazione di </w:t>
      </w:r>
      <w:r w:rsidRPr="00E37B27">
        <w:rPr>
          <w:rFonts w:ascii="Calibri" w:hAnsi="Calibri" w:cs="Calibri"/>
          <w:color w:val="0B0B11"/>
          <w:spacing w:val="-6"/>
          <w:sz w:val="24"/>
          <w:szCs w:val="24"/>
        </w:rPr>
        <w:t>apposito regolamento;</w:t>
      </w:r>
    </w:p>
    <w:p w:rsidR="00E21568" w:rsidRPr="00E37B27" w:rsidRDefault="00E21568" w:rsidP="009D66AF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Calibri" w:hAnsi="Calibri" w:cs="Calibri"/>
          <w:color w:val="0B0B11"/>
          <w:spacing w:val="9"/>
          <w:sz w:val="24"/>
          <w:szCs w:val="24"/>
        </w:rPr>
      </w:pPr>
      <w:r w:rsidRPr="00E37B27">
        <w:rPr>
          <w:rFonts w:ascii="Calibri" w:hAnsi="Calibri" w:cs="Calibri"/>
          <w:color w:val="0B0B11"/>
          <w:spacing w:val="9"/>
          <w:sz w:val="24"/>
          <w:szCs w:val="24"/>
        </w:rPr>
        <w:t xml:space="preserve">Che la Legge Professionale (art. 29 L. n. 247/2012) attribuisce al Consiglio </w:t>
      </w:r>
      <w:r w:rsidRPr="00E37B27">
        <w:rPr>
          <w:rFonts w:ascii="Calibri" w:hAnsi="Calibri" w:cs="Calibri"/>
          <w:color w:val="0B0B11"/>
          <w:sz w:val="24"/>
          <w:szCs w:val="24"/>
        </w:rPr>
        <w:t xml:space="preserve">dell'Ordine degli Avvocati il compito di provvedere alla tenuta degli albi professionali </w:t>
      </w:r>
      <w:r w:rsidRPr="00E37B27">
        <w:rPr>
          <w:rFonts w:ascii="Calibri" w:hAnsi="Calibri" w:cs="Calibri"/>
          <w:color w:val="0B0B11"/>
          <w:spacing w:val="1"/>
          <w:sz w:val="24"/>
          <w:szCs w:val="24"/>
        </w:rPr>
        <w:t xml:space="preserve">e dei registri dei praticanti e di sovraintendere al corretto ed efficace esercizio del </w:t>
      </w:r>
      <w:r w:rsidRPr="00E37B27">
        <w:rPr>
          <w:rFonts w:ascii="Calibri" w:hAnsi="Calibri" w:cs="Calibri"/>
          <w:color w:val="0B0B11"/>
          <w:spacing w:val="-6"/>
          <w:sz w:val="24"/>
          <w:szCs w:val="24"/>
        </w:rPr>
        <w:t>tirocinio forense;</w:t>
      </w:r>
    </w:p>
    <w:p w:rsidR="00E21568" w:rsidRPr="00E37B27" w:rsidRDefault="00E21568" w:rsidP="009D66AF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Calibri" w:hAnsi="Calibri" w:cs="Calibri"/>
          <w:color w:val="0B0B11"/>
          <w:spacing w:val="-2"/>
          <w:sz w:val="24"/>
          <w:szCs w:val="24"/>
        </w:rPr>
      </w:pPr>
      <w:r w:rsidRPr="00E37B27">
        <w:rPr>
          <w:rFonts w:ascii="Calibri" w:hAnsi="Calibri" w:cs="Calibri"/>
          <w:color w:val="0B0B11"/>
          <w:spacing w:val="2"/>
          <w:sz w:val="24"/>
          <w:szCs w:val="24"/>
        </w:rPr>
        <w:t xml:space="preserve">Che spetta al Consiglio dell'Ordine il rilascio di un certificato di compiuta pratica </w:t>
      </w:r>
      <w:r w:rsidRPr="00E37B27">
        <w:rPr>
          <w:rFonts w:ascii="Calibri" w:hAnsi="Calibri" w:cs="Calibri"/>
          <w:color w:val="0B0B11"/>
          <w:spacing w:val="6"/>
          <w:sz w:val="24"/>
          <w:szCs w:val="24"/>
        </w:rPr>
        <w:t xml:space="preserve">previa verifica che il praticante abbia atteso alla pratica stessa, per il periodo </w:t>
      </w:r>
      <w:r w:rsidRPr="00E37B27">
        <w:rPr>
          <w:rFonts w:ascii="Calibri" w:hAnsi="Calibri" w:cs="Calibri"/>
          <w:color w:val="0B0B11"/>
          <w:spacing w:val="-2"/>
          <w:sz w:val="24"/>
          <w:szCs w:val="24"/>
        </w:rPr>
        <w:t>prescritto, con diligenza e profitto;</w:t>
      </w:r>
    </w:p>
    <w:p w:rsidR="00E21568" w:rsidRPr="00E37B27" w:rsidRDefault="00E21568" w:rsidP="009D66AF">
      <w:pPr>
        <w:pStyle w:val="Paragrafoelenco"/>
        <w:numPr>
          <w:ilvl w:val="0"/>
          <w:numId w:val="5"/>
        </w:numPr>
        <w:spacing w:after="0"/>
        <w:ind w:left="284" w:right="216" w:hanging="284"/>
        <w:jc w:val="both"/>
        <w:rPr>
          <w:rFonts w:ascii="Calibri" w:hAnsi="Calibri" w:cs="Calibri"/>
          <w:color w:val="73727A"/>
          <w:spacing w:val="2"/>
          <w:sz w:val="24"/>
          <w:szCs w:val="24"/>
        </w:rPr>
      </w:pPr>
      <w:r w:rsidRPr="00E37B27">
        <w:rPr>
          <w:rFonts w:ascii="Calibri" w:hAnsi="Calibri" w:cs="Calibri"/>
          <w:color w:val="0B0B11"/>
          <w:spacing w:val="2"/>
          <w:sz w:val="24"/>
          <w:szCs w:val="24"/>
        </w:rPr>
        <w:t>Che resta fermo l'obbligo di frequenza per il praticante</w:t>
      </w:r>
      <w:r w:rsidR="00E37B27" w:rsidRPr="00E37B27">
        <w:rPr>
          <w:rFonts w:ascii="Calibri" w:hAnsi="Calibri" w:cs="Calibri"/>
          <w:color w:val="0B0B11"/>
          <w:spacing w:val="2"/>
          <w:sz w:val="24"/>
          <w:szCs w:val="24"/>
        </w:rPr>
        <w:t xml:space="preserve"> dei corsi di formazione di cui </w:t>
      </w:r>
      <w:r w:rsidR="00D54B41">
        <w:rPr>
          <w:rFonts w:ascii="Calibri" w:hAnsi="Calibri" w:cs="Calibri"/>
          <w:color w:val="0B0B11"/>
          <w:sz w:val="24"/>
          <w:szCs w:val="24"/>
        </w:rPr>
        <w:t xml:space="preserve">all'art. </w:t>
      </w:r>
      <w:r w:rsidRPr="00E37B27">
        <w:rPr>
          <w:rFonts w:ascii="Calibri" w:hAnsi="Calibri" w:cs="Calibri"/>
          <w:color w:val="0B0B11"/>
          <w:sz w:val="24"/>
          <w:szCs w:val="24"/>
        </w:rPr>
        <w:t>43 L. n. 247/2012;</w:t>
      </w:r>
    </w:p>
    <w:p w:rsidR="00E21568" w:rsidRPr="00E37B27" w:rsidRDefault="00E21568" w:rsidP="009D66AF">
      <w:pPr>
        <w:spacing w:after="0"/>
        <w:jc w:val="center"/>
        <w:rPr>
          <w:rFonts w:ascii="Calibri" w:hAnsi="Calibri" w:cs="Calibri"/>
          <w:b/>
          <w:color w:val="0B0B11"/>
          <w:sz w:val="24"/>
          <w:szCs w:val="24"/>
        </w:rPr>
      </w:pPr>
      <w:r w:rsidRPr="00E37B27">
        <w:rPr>
          <w:rFonts w:ascii="Calibri" w:hAnsi="Calibri" w:cs="Calibri"/>
          <w:b/>
          <w:color w:val="0B0B11"/>
          <w:sz w:val="24"/>
          <w:szCs w:val="24"/>
        </w:rPr>
        <w:t>RITENUTO</w:t>
      </w:r>
    </w:p>
    <w:p w:rsidR="00E21568" w:rsidRPr="00E37B27" w:rsidRDefault="00E21568" w:rsidP="009D66AF">
      <w:pPr>
        <w:pStyle w:val="Paragrafoelenco"/>
        <w:numPr>
          <w:ilvl w:val="0"/>
          <w:numId w:val="5"/>
        </w:numPr>
        <w:spacing w:after="0"/>
        <w:ind w:left="284" w:right="216" w:hanging="284"/>
        <w:jc w:val="both"/>
        <w:rPr>
          <w:rFonts w:ascii="Calibri" w:hAnsi="Calibri" w:cs="Calibri"/>
          <w:color w:val="0B0B11"/>
          <w:spacing w:val="5"/>
          <w:sz w:val="24"/>
          <w:szCs w:val="24"/>
        </w:rPr>
      </w:pPr>
      <w:r w:rsidRPr="00E37B27">
        <w:rPr>
          <w:rFonts w:ascii="Calibri" w:hAnsi="Calibri" w:cs="Calibri"/>
          <w:color w:val="0B0B11"/>
          <w:spacing w:val="5"/>
          <w:sz w:val="24"/>
          <w:szCs w:val="24"/>
        </w:rPr>
        <w:t xml:space="preserve">Che la formazione comune di avvocati e </w:t>
      </w:r>
      <w:r w:rsidR="00D54B41">
        <w:rPr>
          <w:rFonts w:ascii="Calibri" w:hAnsi="Calibri" w:cs="Calibri"/>
          <w:color w:val="0B0B11"/>
          <w:spacing w:val="5"/>
          <w:sz w:val="24"/>
          <w:szCs w:val="24"/>
        </w:rPr>
        <w:t>M</w:t>
      </w:r>
      <w:r w:rsidRPr="00E37B27">
        <w:rPr>
          <w:rFonts w:ascii="Calibri" w:hAnsi="Calibri" w:cs="Calibri"/>
          <w:color w:val="0B0B11"/>
          <w:spacing w:val="5"/>
          <w:sz w:val="24"/>
          <w:szCs w:val="24"/>
        </w:rPr>
        <w:t xml:space="preserve">agistrati possa essere ulteriormente </w:t>
      </w:r>
      <w:r w:rsidRPr="00E37B27">
        <w:rPr>
          <w:rFonts w:ascii="Calibri" w:hAnsi="Calibri" w:cs="Calibri"/>
          <w:color w:val="0B0B11"/>
          <w:sz w:val="24"/>
          <w:szCs w:val="24"/>
        </w:rPr>
        <w:t>incoraggiata e ampliata in tutte le forme possibili, anche per il rilievo culturale che assume ogni esperienza di lavoro congiunto nell'amministrazione della giustizia;</w:t>
      </w:r>
    </w:p>
    <w:p w:rsidR="00E21568" w:rsidRPr="00E37B27" w:rsidRDefault="00E21568" w:rsidP="009D66AF">
      <w:pPr>
        <w:pStyle w:val="Paragrafoelenco"/>
        <w:numPr>
          <w:ilvl w:val="0"/>
          <w:numId w:val="5"/>
        </w:numPr>
        <w:spacing w:after="0"/>
        <w:ind w:left="284" w:right="216" w:hanging="284"/>
        <w:jc w:val="both"/>
        <w:rPr>
          <w:rFonts w:ascii="Calibri" w:hAnsi="Calibri" w:cs="Calibri"/>
          <w:color w:val="0B0B11"/>
          <w:spacing w:val="5"/>
          <w:sz w:val="24"/>
          <w:szCs w:val="24"/>
        </w:rPr>
      </w:pPr>
      <w:r w:rsidRPr="00E37B27">
        <w:rPr>
          <w:rFonts w:ascii="Calibri" w:hAnsi="Calibri" w:cs="Calibri"/>
          <w:color w:val="0B0B11"/>
          <w:spacing w:val="5"/>
          <w:sz w:val="24"/>
          <w:szCs w:val="24"/>
        </w:rPr>
        <w:t xml:space="preserve">Che il Consiglio Superiore della Magistratura, con delibera del 14/10/2004, ha </w:t>
      </w:r>
      <w:r w:rsidRPr="00E37B27">
        <w:rPr>
          <w:rFonts w:ascii="Calibri" w:hAnsi="Calibri" w:cs="Calibri"/>
          <w:i/>
          <w:color w:val="0B0B11"/>
          <w:spacing w:val="2"/>
          <w:sz w:val="24"/>
          <w:szCs w:val="24"/>
        </w:rPr>
        <w:t xml:space="preserve">"espresso in generale un apprezzamento per la collaborazione istituzionale sottesa </w:t>
      </w:r>
      <w:r w:rsidRPr="00E37B27">
        <w:rPr>
          <w:rFonts w:ascii="Calibri" w:hAnsi="Calibri" w:cs="Calibri"/>
          <w:i/>
          <w:color w:val="0B0B11"/>
          <w:spacing w:val="8"/>
          <w:sz w:val="24"/>
          <w:szCs w:val="24"/>
        </w:rPr>
        <w:t xml:space="preserve">alle richieste </w:t>
      </w:r>
      <w:r w:rsidRPr="00E37B27">
        <w:rPr>
          <w:rFonts w:ascii="Calibri" w:hAnsi="Calibri" w:cs="Calibri"/>
          <w:i/>
          <w:color w:val="0B0B11"/>
          <w:spacing w:val="8"/>
          <w:sz w:val="24"/>
          <w:szCs w:val="24"/>
          <w:vertAlign w:val="subscript"/>
        </w:rPr>
        <w:t>.</w:t>
      </w:r>
      <w:r w:rsidRPr="00E37B27">
        <w:rPr>
          <w:rFonts w:ascii="Calibri" w:hAnsi="Calibri" w:cs="Calibri"/>
          <w:i/>
          <w:color w:val="0B0B11"/>
          <w:spacing w:val="8"/>
          <w:sz w:val="24"/>
          <w:szCs w:val="24"/>
        </w:rPr>
        <w:t xml:space="preserve">formative riconducibili a soggetti non appartenenti all'ordine </w:t>
      </w:r>
      <w:r w:rsidRPr="00E37B27">
        <w:rPr>
          <w:rFonts w:ascii="Calibri" w:hAnsi="Calibri" w:cs="Calibri"/>
          <w:i/>
          <w:color w:val="0B0B11"/>
          <w:spacing w:val="-1"/>
          <w:sz w:val="24"/>
          <w:szCs w:val="24"/>
        </w:rPr>
        <w:t xml:space="preserve">giudiziario" </w:t>
      </w:r>
      <w:r w:rsidRPr="00E37B27">
        <w:rPr>
          <w:rFonts w:ascii="Calibri" w:hAnsi="Calibri" w:cs="Calibri"/>
          <w:color w:val="0B0B11"/>
          <w:spacing w:val="-1"/>
          <w:sz w:val="24"/>
          <w:szCs w:val="24"/>
        </w:rPr>
        <w:t xml:space="preserve">ed ha </w:t>
      </w:r>
      <w:r w:rsidRPr="00E37B27">
        <w:rPr>
          <w:rFonts w:ascii="Calibri" w:hAnsi="Calibri" w:cs="Calibri"/>
          <w:color w:val="0B0B11"/>
          <w:spacing w:val="-1"/>
          <w:sz w:val="24"/>
          <w:szCs w:val="24"/>
        </w:rPr>
        <w:lastRenderedPageBreak/>
        <w:t xml:space="preserve">riconosciuto che </w:t>
      </w:r>
      <w:r w:rsidRPr="00E37B27">
        <w:rPr>
          <w:rFonts w:ascii="Calibri" w:hAnsi="Calibri" w:cs="Calibri"/>
          <w:i/>
          <w:color w:val="0B0B11"/>
          <w:spacing w:val="-1"/>
          <w:sz w:val="24"/>
          <w:szCs w:val="24"/>
        </w:rPr>
        <w:t xml:space="preserve">"il miglioramento della formazione professionale </w:t>
      </w:r>
      <w:r w:rsidRPr="00E37B27">
        <w:rPr>
          <w:rFonts w:ascii="Calibri" w:hAnsi="Calibri" w:cs="Calibri"/>
          <w:i/>
          <w:color w:val="0B0B11"/>
          <w:spacing w:val="9"/>
          <w:sz w:val="24"/>
          <w:szCs w:val="24"/>
        </w:rPr>
        <w:t>della classe forense è f</w:t>
      </w:r>
      <w:r w:rsidR="00A71242">
        <w:rPr>
          <w:rFonts w:ascii="Calibri" w:hAnsi="Calibri" w:cs="Calibri"/>
          <w:i/>
          <w:color w:val="0B0B11"/>
          <w:spacing w:val="9"/>
          <w:sz w:val="24"/>
          <w:szCs w:val="24"/>
        </w:rPr>
        <w:t>o</w:t>
      </w:r>
      <w:r w:rsidRPr="00E37B27">
        <w:rPr>
          <w:rFonts w:ascii="Calibri" w:hAnsi="Calibri" w:cs="Calibri"/>
          <w:i/>
          <w:color w:val="0B0B11"/>
          <w:spacing w:val="9"/>
          <w:sz w:val="24"/>
          <w:szCs w:val="24"/>
        </w:rPr>
        <w:t xml:space="preserve">nte di potenziali positive ricadute con </w:t>
      </w:r>
      <w:r w:rsidRPr="00E37B27">
        <w:rPr>
          <w:rFonts w:ascii="Calibri" w:hAnsi="Calibri" w:cs="Calibri"/>
          <w:i/>
          <w:color w:val="0B0B11"/>
          <w:spacing w:val="9"/>
          <w:sz w:val="24"/>
          <w:szCs w:val="24"/>
          <w:vertAlign w:val="subscript"/>
        </w:rPr>
        <w:t>.</w:t>
      </w:r>
      <w:r w:rsidRPr="00E37B27">
        <w:rPr>
          <w:rFonts w:ascii="Calibri" w:hAnsi="Calibri" w:cs="Calibri"/>
          <w:i/>
          <w:color w:val="0B0B11"/>
          <w:spacing w:val="9"/>
          <w:sz w:val="24"/>
          <w:szCs w:val="24"/>
        </w:rPr>
        <w:t xml:space="preserve">funzionalità </w:t>
      </w:r>
      <w:r w:rsidRPr="00E37B27">
        <w:rPr>
          <w:rFonts w:ascii="Calibri" w:hAnsi="Calibri" w:cs="Calibri"/>
          <w:i/>
          <w:color w:val="0B0B11"/>
          <w:sz w:val="24"/>
          <w:szCs w:val="24"/>
        </w:rPr>
        <w:t>complessiva dell'amministrazione della giustizia";</w:t>
      </w:r>
    </w:p>
    <w:p w:rsidR="00E21568" w:rsidRPr="00E37B27" w:rsidRDefault="00E21568" w:rsidP="009D66AF">
      <w:pPr>
        <w:pStyle w:val="Paragrafoelenco"/>
        <w:numPr>
          <w:ilvl w:val="0"/>
          <w:numId w:val="5"/>
        </w:numPr>
        <w:spacing w:after="0"/>
        <w:ind w:left="284" w:right="216" w:hanging="284"/>
        <w:jc w:val="both"/>
        <w:rPr>
          <w:rFonts w:ascii="Calibri" w:hAnsi="Calibri" w:cs="Calibri"/>
          <w:color w:val="0B0B11"/>
          <w:spacing w:val="4"/>
          <w:sz w:val="24"/>
          <w:szCs w:val="24"/>
        </w:rPr>
      </w:pPr>
      <w:r w:rsidRPr="00E37B27">
        <w:rPr>
          <w:rFonts w:ascii="Calibri" w:hAnsi="Calibri" w:cs="Calibri"/>
          <w:color w:val="0B0B11"/>
          <w:spacing w:val="4"/>
          <w:sz w:val="24"/>
          <w:szCs w:val="24"/>
        </w:rPr>
        <w:t>Che il Consiglio Superiore della</w:t>
      </w:r>
      <w:r w:rsidR="00FC793B">
        <w:rPr>
          <w:rFonts w:ascii="Calibri" w:hAnsi="Calibri" w:cs="Calibri"/>
          <w:color w:val="0B0B11"/>
          <w:spacing w:val="4"/>
          <w:sz w:val="24"/>
          <w:szCs w:val="24"/>
        </w:rPr>
        <w:t xml:space="preserve"> </w:t>
      </w:r>
      <w:r w:rsidRPr="00E37B27">
        <w:rPr>
          <w:rFonts w:ascii="Calibri" w:hAnsi="Calibri" w:cs="Calibri"/>
          <w:color w:val="0B0B11"/>
          <w:spacing w:val="4"/>
          <w:sz w:val="24"/>
          <w:szCs w:val="24"/>
        </w:rPr>
        <w:t xml:space="preserve">Magistratura, con delibera del 24/07/2019, ha </w:t>
      </w:r>
      <w:r w:rsidRPr="00E37B27">
        <w:rPr>
          <w:rFonts w:ascii="Calibri" w:hAnsi="Calibri" w:cs="Calibri"/>
          <w:color w:val="0B0B11"/>
          <w:spacing w:val="2"/>
          <w:sz w:val="24"/>
          <w:szCs w:val="24"/>
        </w:rPr>
        <w:t xml:space="preserve">espressamente rilevato che: </w:t>
      </w:r>
      <w:r w:rsidRPr="00E37B27">
        <w:rPr>
          <w:rFonts w:ascii="Calibri" w:hAnsi="Calibri" w:cs="Calibri"/>
          <w:i/>
          <w:color w:val="0B0B11"/>
          <w:spacing w:val="2"/>
          <w:sz w:val="24"/>
          <w:szCs w:val="24"/>
        </w:rPr>
        <w:t xml:space="preserve">"I positivi risultati che stanno emergendo da alcune </w:t>
      </w:r>
      <w:r w:rsidRPr="00E37B27">
        <w:rPr>
          <w:rFonts w:ascii="Calibri" w:hAnsi="Calibri" w:cs="Calibri"/>
          <w:i/>
          <w:color w:val="0B0B11"/>
          <w:spacing w:val="-3"/>
          <w:sz w:val="24"/>
          <w:szCs w:val="24"/>
        </w:rPr>
        <w:t xml:space="preserve">esperienze, dalle quali si evincono ripercussioni in termini di risparmio di spesa e di </w:t>
      </w:r>
      <w:r w:rsidRPr="00E37B27">
        <w:rPr>
          <w:rFonts w:ascii="Calibri" w:hAnsi="Calibri" w:cs="Calibri"/>
          <w:i/>
          <w:color w:val="0B0B11"/>
          <w:spacing w:val="5"/>
          <w:sz w:val="24"/>
          <w:szCs w:val="24"/>
        </w:rPr>
        <w:t xml:space="preserve">maggior efficienza sul lavoro del giudice, con diretta incidenza sull'arretrato, </w:t>
      </w:r>
      <w:r w:rsidRPr="00E37B27">
        <w:rPr>
          <w:rFonts w:ascii="Calibri" w:hAnsi="Calibri" w:cs="Calibri"/>
          <w:i/>
          <w:color w:val="0B0B11"/>
          <w:spacing w:val="3"/>
          <w:sz w:val="24"/>
          <w:szCs w:val="24"/>
        </w:rPr>
        <w:t xml:space="preserve">inducono a un approccio di favore verso l'adozione dello strumento dei tirocini </w:t>
      </w:r>
      <w:r w:rsidRPr="00E37B27">
        <w:rPr>
          <w:rFonts w:ascii="Calibri" w:hAnsi="Calibri" w:cs="Calibri"/>
          <w:i/>
          <w:color w:val="0B0B11"/>
          <w:spacing w:val="4"/>
          <w:sz w:val="24"/>
          <w:szCs w:val="24"/>
        </w:rPr>
        <w:t xml:space="preserve">formativi presso gli uffici giudiziari, con auspicio di ampia diffusione a livello </w:t>
      </w:r>
      <w:r w:rsidRPr="00E37B27">
        <w:rPr>
          <w:rFonts w:ascii="Calibri" w:hAnsi="Calibri" w:cs="Calibri"/>
          <w:i/>
          <w:color w:val="0B0B11"/>
          <w:spacing w:val="-1"/>
          <w:sz w:val="24"/>
          <w:szCs w:val="24"/>
        </w:rPr>
        <w:t xml:space="preserve">nazionale. I tirocini formativi devono ormai considerarsi strumenti organizzativi del </w:t>
      </w:r>
      <w:r w:rsidRPr="00E37B27">
        <w:rPr>
          <w:rFonts w:ascii="Calibri" w:hAnsi="Calibri" w:cs="Calibri"/>
          <w:i/>
          <w:color w:val="0B0B11"/>
          <w:spacing w:val="-2"/>
          <w:sz w:val="24"/>
          <w:szCs w:val="24"/>
        </w:rPr>
        <w:t xml:space="preserve">lavoro del magistrato, costituendo essi indubbiamente un'occasione di riflessione sui </w:t>
      </w:r>
      <w:r w:rsidRPr="00E37B27">
        <w:rPr>
          <w:rFonts w:ascii="Calibri" w:hAnsi="Calibri" w:cs="Calibri"/>
          <w:i/>
          <w:color w:val="0B0B11"/>
          <w:spacing w:val="1"/>
          <w:sz w:val="24"/>
          <w:szCs w:val="24"/>
        </w:rPr>
        <w:t>modelli "ufficio del giudice" o "ufficio del processo"</w:t>
      </w:r>
      <w:r w:rsidR="00FC793B">
        <w:rPr>
          <w:rFonts w:ascii="Calibri" w:hAnsi="Calibri" w:cs="Calibri"/>
          <w:i/>
          <w:color w:val="0B0B11"/>
          <w:spacing w:val="1"/>
          <w:sz w:val="24"/>
          <w:szCs w:val="24"/>
        </w:rPr>
        <w:t>;</w:t>
      </w:r>
    </w:p>
    <w:p w:rsidR="00E21568" w:rsidRPr="00E37B27" w:rsidRDefault="00A71242" w:rsidP="009D66AF">
      <w:pPr>
        <w:pStyle w:val="Paragrafoelenco"/>
        <w:numPr>
          <w:ilvl w:val="0"/>
          <w:numId w:val="5"/>
        </w:numPr>
        <w:spacing w:after="0"/>
        <w:ind w:left="284" w:right="216" w:hanging="284"/>
        <w:jc w:val="both"/>
        <w:rPr>
          <w:rFonts w:ascii="Calibri" w:hAnsi="Calibri" w:cs="Calibri"/>
          <w:color w:val="0B0B11"/>
          <w:spacing w:val="3"/>
          <w:sz w:val="24"/>
          <w:szCs w:val="24"/>
        </w:rPr>
      </w:pPr>
      <w:r>
        <w:rPr>
          <w:rFonts w:ascii="Calibri" w:hAnsi="Calibri" w:cs="Calibri"/>
          <w:color w:val="0B0B11"/>
          <w:spacing w:val="3"/>
          <w:sz w:val="24"/>
          <w:szCs w:val="24"/>
        </w:rPr>
        <w:t>Che l'affi</w:t>
      </w:r>
      <w:r w:rsidR="00E21568" w:rsidRPr="00E37B27">
        <w:rPr>
          <w:rFonts w:ascii="Calibri" w:hAnsi="Calibri" w:cs="Calibri"/>
          <w:color w:val="0B0B11"/>
          <w:spacing w:val="3"/>
          <w:sz w:val="24"/>
          <w:szCs w:val="24"/>
        </w:rPr>
        <w:t xml:space="preserve">ancamento a </w:t>
      </w:r>
      <w:r w:rsidR="00D54B41">
        <w:rPr>
          <w:rFonts w:ascii="Calibri" w:hAnsi="Calibri" w:cs="Calibri"/>
          <w:color w:val="0B0B11"/>
          <w:spacing w:val="3"/>
          <w:sz w:val="24"/>
          <w:szCs w:val="24"/>
        </w:rPr>
        <w:t>M</w:t>
      </w:r>
      <w:r w:rsidR="00E21568" w:rsidRPr="00E37B27">
        <w:rPr>
          <w:rFonts w:ascii="Calibri" w:hAnsi="Calibri" w:cs="Calibri"/>
          <w:color w:val="0B0B11"/>
          <w:spacing w:val="3"/>
          <w:sz w:val="24"/>
          <w:szCs w:val="24"/>
        </w:rPr>
        <w:t xml:space="preserve">agistrati di tirocinanti e stagisti con compiti di studio e </w:t>
      </w:r>
      <w:r w:rsidR="00E21568" w:rsidRPr="00E37B27">
        <w:rPr>
          <w:rFonts w:ascii="Calibri" w:hAnsi="Calibri" w:cs="Calibri"/>
          <w:color w:val="0B0B11"/>
          <w:spacing w:val="-5"/>
          <w:sz w:val="24"/>
          <w:szCs w:val="24"/>
        </w:rPr>
        <w:t xml:space="preserve">approfondimento, coniuga esigenze di formazione professionale dei giovani laureati in </w:t>
      </w:r>
      <w:r w:rsidR="00E21568" w:rsidRPr="00E37B27">
        <w:rPr>
          <w:rFonts w:ascii="Calibri" w:hAnsi="Calibri" w:cs="Calibri"/>
          <w:color w:val="0B0B11"/>
          <w:spacing w:val="8"/>
          <w:sz w:val="24"/>
          <w:szCs w:val="24"/>
        </w:rPr>
        <w:t xml:space="preserve">giurisprudenza e praticanti avvocati, con esigenze organizzative degli Uffici </w:t>
      </w:r>
      <w:r w:rsidR="00E21568" w:rsidRPr="00E37B27">
        <w:rPr>
          <w:rFonts w:ascii="Calibri" w:hAnsi="Calibri" w:cs="Calibri"/>
          <w:color w:val="0B0B11"/>
          <w:spacing w:val="6"/>
          <w:sz w:val="24"/>
          <w:szCs w:val="24"/>
        </w:rPr>
        <w:t xml:space="preserve">Giudiziari, per un servizio di giustizia maggiormente efficiente in termini sia </w:t>
      </w:r>
      <w:r w:rsidR="00E21568" w:rsidRPr="00E37B27">
        <w:rPr>
          <w:rFonts w:ascii="Calibri" w:hAnsi="Calibri" w:cs="Calibri"/>
          <w:color w:val="0B0B11"/>
          <w:sz w:val="24"/>
          <w:szCs w:val="24"/>
        </w:rPr>
        <w:t>qualitativi che di ragionevole durata del processo;</w:t>
      </w:r>
    </w:p>
    <w:p w:rsidR="00E21568" w:rsidRPr="00E37B27" w:rsidRDefault="00E21568" w:rsidP="009D66AF">
      <w:pPr>
        <w:pStyle w:val="Paragrafoelenco"/>
        <w:numPr>
          <w:ilvl w:val="0"/>
          <w:numId w:val="5"/>
        </w:numPr>
        <w:spacing w:after="0"/>
        <w:ind w:left="284" w:right="216" w:hanging="295"/>
        <w:jc w:val="both"/>
        <w:rPr>
          <w:rFonts w:ascii="Calibri" w:hAnsi="Calibri" w:cs="Calibri"/>
          <w:color w:val="0B0B11"/>
          <w:spacing w:val="-1"/>
          <w:sz w:val="24"/>
          <w:szCs w:val="24"/>
        </w:rPr>
      </w:pPr>
      <w:r w:rsidRPr="00E37B27">
        <w:rPr>
          <w:rFonts w:ascii="Calibri" w:hAnsi="Calibri" w:cs="Calibri"/>
          <w:color w:val="0B0B11"/>
          <w:spacing w:val="-1"/>
          <w:sz w:val="24"/>
          <w:szCs w:val="24"/>
        </w:rPr>
        <w:t>Che il Consiglio dell'Ordine degli Avvocati e la Procura della Repubblica presso il Tribunale di Ferrara intendono stipulare una</w:t>
      </w:r>
      <w:r w:rsidRPr="00E37B27">
        <w:rPr>
          <w:rFonts w:ascii="Calibri" w:hAnsi="Calibri" w:cs="Calibri"/>
          <w:color w:val="0B0B11"/>
          <w:spacing w:val="-3"/>
          <w:sz w:val="24"/>
          <w:szCs w:val="24"/>
        </w:rPr>
        <w:t xml:space="preserve"> Convenzione finalizzata a istituire</w:t>
      </w:r>
      <w:r w:rsidRPr="00E37B27">
        <w:rPr>
          <w:rFonts w:ascii="Calibri" w:hAnsi="Calibri" w:cs="Calibri"/>
          <w:color w:val="0B0B11"/>
          <w:spacing w:val="3"/>
          <w:sz w:val="24"/>
          <w:szCs w:val="24"/>
        </w:rPr>
        <w:t xml:space="preserve"> percorsi formativi per praticanti avvocati </w:t>
      </w:r>
      <w:r w:rsidRPr="00E37B27">
        <w:rPr>
          <w:rFonts w:ascii="Calibri" w:hAnsi="Calibri" w:cs="Calibri"/>
          <w:color w:val="0B0B11"/>
          <w:sz w:val="24"/>
          <w:szCs w:val="24"/>
        </w:rPr>
        <w:t>presso l'Ufficio Giudiziario in questione.</w:t>
      </w:r>
    </w:p>
    <w:p w:rsidR="00E21568" w:rsidRDefault="00E21568" w:rsidP="009D66AF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Calibri" w:hAnsi="Calibri" w:cs="Calibri"/>
          <w:color w:val="060512"/>
          <w:spacing w:val="2"/>
          <w:sz w:val="24"/>
          <w:szCs w:val="24"/>
        </w:rPr>
      </w:pPr>
      <w:r w:rsidRPr="00E37B27">
        <w:rPr>
          <w:rFonts w:ascii="Calibri" w:hAnsi="Calibri" w:cs="Calibri"/>
          <w:color w:val="060512"/>
          <w:spacing w:val="3"/>
          <w:sz w:val="24"/>
          <w:szCs w:val="24"/>
        </w:rPr>
        <w:t xml:space="preserve">Visti i risultati positivi conseguiti in altre sedi giudiziarie e presso lo stesso </w:t>
      </w:r>
      <w:r w:rsidRPr="00E37B27">
        <w:rPr>
          <w:rFonts w:ascii="Calibri" w:hAnsi="Calibri" w:cs="Calibri"/>
          <w:color w:val="060512"/>
          <w:spacing w:val="2"/>
          <w:sz w:val="24"/>
          <w:szCs w:val="24"/>
        </w:rPr>
        <w:t>Tribunale Ordinario di Ferrara che già ha stipulato con il Consiglio dell’Ordine degli Avvocati una convenzione per la formazione e l’orientamento dei praticanti avvocati presso gli Uffici Giudiziari</w:t>
      </w:r>
      <w:r w:rsidR="00B65799">
        <w:rPr>
          <w:rFonts w:ascii="Calibri" w:hAnsi="Calibri" w:cs="Calibri"/>
          <w:color w:val="060512"/>
          <w:spacing w:val="2"/>
          <w:sz w:val="24"/>
          <w:szCs w:val="24"/>
        </w:rPr>
        <w:t>;</w:t>
      </w:r>
    </w:p>
    <w:p w:rsidR="00B65799" w:rsidRPr="00E37B27" w:rsidRDefault="00B65799" w:rsidP="009D66AF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Calibri" w:hAnsi="Calibri" w:cs="Calibri"/>
          <w:color w:val="060512"/>
          <w:spacing w:val="2"/>
          <w:sz w:val="24"/>
          <w:szCs w:val="24"/>
        </w:rPr>
      </w:pPr>
      <w:r>
        <w:rPr>
          <w:rFonts w:ascii="Calibri" w:hAnsi="Calibri" w:cs="Calibri"/>
          <w:color w:val="060512"/>
          <w:spacing w:val="2"/>
          <w:sz w:val="24"/>
          <w:szCs w:val="24"/>
        </w:rPr>
        <w:t>Vista la disponibilità della Procura della Repubblica di Ferrara ad indirizzare e ad accogliere i praticanti avvocati in un tirocinio di formazione presso gli uffici giudiziari</w:t>
      </w:r>
    </w:p>
    <w:p w:rsidR="00B65799" w:rsidRDefault="00B65799" w:rsidP="009D66AF">
      <w:pPr>
        <w:spacing w:after="0"/>
        <w:jc w:val="center"/>
        <w:rPr>
          <w:rFonts w:ascii="Calibri" w:hAnsi="Calibri" w:cs="Calibri"/>
          <w:b/>
          <w:color w:val="060512"/>
          <w:spacing w:val="-2"/>
          <w:sz w:val="24"/>
          <w:szCs w:val="24"/>
        </w:rPr>
      </w:pPr>
    </w:p>
    <w:p w:rsidR="00E21568" w:rsidRPr="00E37B27" w:rsidRDefault="00E21568" w:rsidP="009D66AF">
      <w:pPr>
        <w:spacing w:after="0"/>
        <w:jc w:val="center"/>
        <w:rPr>
          <w:rFonts w:ascii="Calibri" w:hAnsi="Calibri" w:cs="Calibri"/>
          <w:b/>
          <w:color w:val="060512"/>
          <w:spacing w:val="-2"/>
          <w:sz w:val="24"/>
          <w:szCs w:val="24"/>
        </w:rPr>
      </w:pPr>
      <w:r w:rsidRPr="00E37B27">
        <w:rPr>
          <w:rFonts w:ascii="Calibri" w:hAnsi="Calibri" w:cs="Calibri"/>
          <w:b/>
          <w:color w:val="060512"/>
          <w:spacing w:val="-2"/>
          <w:sz w:val="24"/>
          <w:szCs w:val="24"/>
        </w:rPr>
        <w:t xml:space="preserve">SI </w:t>
      </w:r>
      <w:r w:rsidR="00E37B27" w:rsidRPr="00E37B27">
        <w:rPr>
          <w:rFonts w:ascii="Calibri" w:hAnsi="Calibri" w:cs="Calibri"/>
          <w:b/>
          <w:color w:val="060512"/>
          <w:spacing w:val="-2"/>
          <w:sz w:val="24"/>
          <w:szCs w:val="24"/>
        </w:rPr>
        <w:t>CON</w:t>
      </w:r>
      <w:r w:rsidRPr="00E37B27">
        <w:rPr>
          <w:rFonts w:ascii="Calibri" w:hAnsi="Calibri" w:cs="Calibri"/>
          <w:b/>
          <w:color w:val="060512"/>
          <w:spacing w:val="-2"/>
          <w:sz w:val="24"/>
          <w:szCs w:val="24"/>
        </w:rPr>
        <w:t>VIENE E SI STIPULA QUANTO SEGUE</w:t>
      </w:r>
    </w:p>
    <w:p w:rsidR="00E21568" w:rsidRPr="00E37B27" w:rsidRDefault="00E21568" w:rsidP="009D66AF">
      <w:pPr>
        <w:spacing w:after="0"/>
        <w:jc w:val="center"/>
        <w:rPr>
          <w:rFonts w:ascii="Calibri" w:hAnsi="Calibri" w:cs="Calibri"/>
          <w:b/>
          <w:color w:val="060512"/>
          <w:sz w:val="24"/>
          <w:szCs w:val="24"/>
        </w:rPr>
      </w:pPr>
      <w:r w:rsidRPr="00E37B27">
        <w:rPr>
          <w:rFonts w:ascii="Calibri" w:hAnsi="Calibri" w:cs="Calibri"/>
          <w:b/>
          <w:color w:val="060512"/>
          <w:sz w:val="24"/>
          <w:szCs w:val="24"/>
        </w:rPr>
        <w:t>ART. 1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60512"/>
          <w:spacing w:val="-1"/>
          <w:sz w:val="24"/>
          <w:szCs w:val="24"/>
        </w:rPr>
      </w:pPr>
      <w:r w:rsidRPr="00E37B27">
        <w:rPr>
          <w:rFonts w:ascii="Calibri" w:hAnsi="Calibri" w:cs="Calibri"/>
          <w:color w:val="060512"/>
          <w:spacing w:val="-1"/>
          <w:sz w:val="24"/>
          <w:szCs w:val="24"/>
        </w:rPr>
        <w:t xml:space="preserve">I praticanti avvocati che siano iscritti nel registro tenuto dall'Ordine degli Avvocati di </w:t>
      </w:r>
      <w:r w:rsidRPr="00E37B27">
        <w:rPr>
          <w:rFonts w:ascii="Calibri" w:hAnsi="Calibri" w:cs="Calibri"/>
          <w:color w:val="060512"/>
          <w:spacing w:val="-4"/>
          <w:sz w:val="24"/>
          <w:szCs w:val="24"/>
        </w:rPr>
        <w:t xml:space="preserve">Ferrara e che abbiano già svolto almeno sei mesi di pratica presso uno studio legale, possono </w:t>
      </w:r>
      <w:r w:rsidRPr="00E37B27">
        <w:rPr>
          <w:rFonts w:ascii="Calibri" w:hAnsi="Calibri" w:cs="Calibri"/>
          <w:color w:val="060512"/>
          <w:spacing w:val="1"/>
          <w:sz w:val="24"/>
          <w:szCs w:val="24"/>
        </w:rPr>
        <w:t xml:space="preserve">presentare domanda per essere ammessi all'espletamento di un tirocinio formativo, prestando </w:t>
      </w:r>
      <w:r w:rsidRPr="00E37B27">
        <w:rPr>
          <w:rFonts w:ascii="Calibri" w:hAnsi="Calibri" w:cs="Calibri"/>
          <w:color w:val="060512"/>
          <w:spacing w:val="-1"/>
          <w:sz w:val="24"/>
          <w:szCs w:val="24"/>
        </w:rPr>
        <w:t xml:space="preserve">la loro attività presso la Procura della Repubblica di Ferrara per un periodo non inferiore a 6 mesi e </w:t>
      </w:r>
      <w:r w:rsidRPr="00E37B27">
        <w:rPr>
          <w:rFonts w:ascii="Calibri" w:hAnsi="Calibri" w:cs="Calibri"/>
          <w:color w:val="060512"/>
          <w:sz w:val="24"/>
          <w:szCs w:val="24"/>
        </w:rPr>
        <w:t>non superiore a 12 mesi.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60512"/>
          <w:spacing w:val="-2"/>
          <w:sz w:val="24"/>
          <w:szCs w:val="24"/>
        </w:rPr>
      </w:pPr>
      <w:r w:rsidRPr="00E37B27">
        <w:rPr>
          <w:rFonts w:ascii="Calibri" w:hAnsi="Calibri" w:cs="Calibri"/>
          <w:color w:val="060512"/>
          <w:spacing w:val="-2"/>
          <w:sz w:val="24"/>
          <w:szCs w:val="24"/>
        </w:rPr>
        <w:t xml:space="preserve">Tale tirocinio sarà riconosciuto dal Consiglio dell'Ordine, per il tempo effettivamente </w:t>
      </w:r>
      <w:r w:rsidRPr="00E37B27">
        <w:rPr>
          <w:rFonts w:ascii="Calibri" w:hAnsi="Calibri" w:cs="Calibri"/>
          <w:color w:val="060512"/>
          <w:spacing w:val="1"/>
          <w:sz w:val="24"/>
          <w:szCs w:val="24"/>
        </w:rPr>
        <w:t xml:space="preserve">prestato, al fine del completamento della pratica e del rilascio del relativo certificato, purché </w:t>
      </w:r>
      <w:r w:rsidRPr="00E37B27">
        <w:rPr>
          <w:rFonts w:ascii="Calibri" w:hAnsi="Calibri" w:cs="Calibri"/>
          <w:color w:val="060512"/>
          <w:spacing w:val="-1"/>
          <w:sz w:val="24"/>
          <w:szCs w:val="24"/>
        </w:rPr>
        <w:t>la sua durata non sia inferiore a 6 mesi e comunque non superiore a 12 mesi.</w:t>
      </w:r>
    </w:p>
    <w:p w:rsidR="00E21568" w:rsidRPr="00E37B27" w:rsidRDefault="00E21568" w:rsidP="009D66AF">
      <w:pPr>
        <w:spacing w:after="0"/>
        <w:jc w:val="center"/>
        <w:rPr>
          <w:rFonts w:ascii="Calibri" w:hAnsi="Calibri" w:cs="Calibri"/>
          <w:b/>
          <w:color w:val="060512"/>
          <w:sz w:val="24"/>
          <w:szCs w:val="24"/>
        </w:rPr>
      </w:pPr>
      <w:r w:rsidRPr="00E37B27">
        <w:rPr>
          <w:rFonts w:ascii="Calibri" w:hAnsi="Calibri" w:cs="Calibri"/>
          <w:b/>
          <w:color w:val="060512"/>
          <w:sz w:val="24"/>
          <w:szCs w:val="24"/>
        </w:rPr>
        <w:t>ART. 2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60512"/>
          <w:spacing w:val="7"/>
          <w:sz w:val="24"/>
          <w:szCs w:val="24"/>
        </w:rPr>
      </w:pPr>
      <w:r w:rsidRPr="00E37B27">
        <w:rPr>
          <w:rFonts w:ascii="Calibri" w:hAnsi="Calibri" w:cs="Calibri"/>
          <w:color w:val="060512"/>
          <w:spacing w:val="7"/>
          <w:sz w:val="24"/>
          <w:szCs w:val="24"/>
        </w:rPr>
        <w:t xml:space="preserve">Il praticante avvocato che intenda svolgere il tirocinio di formazione presso </w:t>
      </w:r>
      <w:r w:rsidRPr="00E37B27">
        <w:rPr>
          <w:rFonts w:ascii="Calibri" w:hAnsi="Calibri" w:cs="Calibri"/>
          <w:color w:val="060512"/>
          <w:spacing w:val="-1"/>
          <w:sz w:val="24"/>
          <w:szCs w:val="24"/>
        </w:rPr>
        <w:t xml:space="preserve">la Procura della Repubblica di Ferrara </w:t>
      </w:r>
      <w:r w:rsidRPr="00E37B27">
        <w:rPr>
          <w:rFonts w:ascii="Calibri" w:hAnsi="Calibri" w:cs="Calibri"/>
          <w:color w:val="060512"/>
          <w:spacing w:val="13"/>
          <w:sz w:val="24"/>
          <w:szCs w:val="24"/>
        </w:rPr>
        <w:t xml:space="preserve">deve farne domanda al Procuratore, </w:t>
      </w:r>
      <w:r w:rsidRPr="00E37B27">
        <w:rPr>
          <w:rFonts w:ascii="Calibri" w:hAnsi="Calibri" w:cs="Calibri"/>
          <w:color w:val="060512"/>
          <w:spacing w:val="-5"/>
          <w:sz w:val="24"/>
          <w:szCs w:val="24"/>
        </w:rPr>
        <w:t xml:space="preserve">conformemente a quanto previsto nel modello di domanda allegato, predisposto sulla base del </w:t>
      </w:r>
      <w:r w:rsidRPr="00E37B27">
        <w:rPr>
          <w:rFonts w:ascii="Calibri" w:hAnsi="Calibri" w:cs="Calibri"/>
          <w:color w:val="060512"/>
          <w:sz w:val="24"/>
          <w:szCs w:val="24"/>
        </w:rPr>
        <w:t>regolamento ministeriale.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60512"/>
          <w:spacing w:val="4"/>
          <w:sz w:val="24"/>
          <w:szCs w:val="24"/>
        </w:rPr>
      </w:pPr>
      <w:r w:rsidRPr="00E37B27">
        <w:rPr>
          <w:rFonts w:ascii="Calibri" w:hAnsi="Calibri" w:cs="Calibri"/>
          <w:color w:val="060512"/>
          <w:spacing w:val="4"/>
          <w:sz w:val="24"/>
          <w:szCs w:val="24"/>
        </w:rPr>
        <w:t xml:space="preserve">La domanda dovrà essere redatta su supporto analogico o digitale, indirizzata </w:t>
      </w:r>
      <w:r w:rsidRPr="00E37B27">
        <w:rPr>
          <w:rFonts w:ascii="Calibri" w:hAnsi="Calibri" w:cs="Calibri"/>
          <w:color w:val="060512"/>
          <w:spacing w:val="13"/>
          <w:sz w:val="24"/>
          <w:szCs w:val="24"/>
        </w:rPr>
        <w:t xml:space="preserve">al Procuratore </w:t>
      </w:r>
      <w:r w:rsidRPr="00E37B27">
        <w:rPr>
          <w:rFonts w:ascii="Calibri" w:hAnsi="Calibri" w:cs="Calibri"/>
          <w:color w:val="060512"/>
          <w:sz w:val="24"/>
          <w:szCs w:val="24"/>
        </w:rPr>
        <w:t xml:space="preserve">e consegnata alla segreteria dell'Ufficio Giudiziario o </w:t>
      </w:r>
      <w:r w:rsidRPr="00E37B27">
        <w:rPr>
          <w:rFonts w:ascii="Calibri" w:hAnsi="Calibri" w:cs="Calibri"/>
          <w:color w:val="060512"/>
          <w:spacing w:val="9"/>
          <w:sz w:val="24"/>
          <w:szCs w:val="24"/>
        </w:rPr>
        <w:t xml:space="preserve">trasmessa a mezzo posta elettronica </w:t>
      </w:r>
      <w:r w:rsidRPr="00E37B27">
        <w:rPr>
          <w:rFonts w:ascii="Calibri" w:hAnsi="Calibri" w:cs="Calibri"/>
          <w:color w:val="060512"/>
          <w:spacing w:val="9"/>
          <w:sz w:val="24"/>
          <w:szCs w:val="24"/>
        </w:rPr>
        <w:lastRenderedPageBreak/>
        <w:t xml:space="preserve">certificata, nel rispetto della normativa, anche </w:t>
      </w:r>
      <w:r w:rsidRPr="00E37B27">
        <w:rPr>
          <w:rFonts w:ascii="Calibri" w:hAnsi="Calibri" w:cs="Calibri"/>
          <w:color w:val="060512"/>
          <w:spacing w:val="1"/>
          <w:sz w:val="24"/>
          <w:szCs w:val="24"/>
        </w:rPr>
        <w:t xml:space="preserve">regolamentare, concernente la sottoscrizione, la trasmissione e la ricezione di documenti </w:t>
      </w:r>
      <w:r w:rsidRPr="00E37B27">
        <w:rPr>
          <w:rFonts w:ascii="Calibri" w:hAnsi="Calibri" w:cs="Calibri"/>
          <w:color w:val="060512"/>
          <w:sz w:val="24"/>
          <w:szCs w:val="24"/>
        </w:rPr>
        <w:t>informatici.</w:t>
      </w:r>
    </w:p>
    <w:p w:rsidR="00E21568" w:rsidRPr="00E37B27" w:rsidRDefault="00E21568" w:rsidP="009D66AF">
      <w:pPr>
        <w:spacing w:after="0"/>
        <w:jc w:val="center"/>
        <w:rPr>
          <w:rFonts w:ascii="Calibri" w:hAnsi="Calibri" w:cs="Calibri"/>
          <w:b/>
          <w:color w:val="060512"/>
          <w:sz w:val="24"/>
          <w:szCs w:val="24"/>
        </w:rPr>
      </w:pPr>
      <w:r w:rsidRPr="00E37B27">
        <w:rPr>
          <w:rFonts w:ascii="Calibri" w:hAnsi="Calibri" w:cs="Calibri"/>
          <w:b/>
          <w:color w:val="060512"/>
          <w:sz w:val="24"/>
          <w:szCs w:val="24"/>
        </w:rPr>
        <w:t>ART. 3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60512"/>
          <w:spacing w:val="5"/>
          <w:sz w:val="24"/>
          <w:szCs w:val="24"/>
        </w:rPr>
      </w:pPr>
      <w:r w:rsidRPr="00E37B27">
        <w:rPr>
          <w:rFonts w:ascii="Calibri" w:hAnsi="Calibri" w:cs="Calibri"/>
          <w:color w:val="060512"/>
          <w:spacing w:val="5"/>
          <w:sz w:val="24"/>
          <w:szCs w:val="24"/>
        </w:rPr>
        <w:t xml:space="preserve">Ai fini dell'ammissione al presente tirocinio formativo, i praticanti avvocati, al </w:t>
      </w:r>
      <w:r w:rsidRPr="00E37B27">
        <w:rPr>
          <w:rFonts w:ascii="Calibri" w:hAnsi="Calibri" w:cs="Calibri"/>
          <w:color w:val="060512"/>
          <w:spacing w:val="-1"/>
          <w:sz w:val="24"/>
          <w:szCs w:val="24"/>
        </w:rPr>
        <w:t>momento della presentazione della domanda, devono possedere i seguenti requisiti:</w:t>
      </w:r>
    </w:p>
    <w:p w:rsidR="00C52FD8" w:rsidRPr="00C52FD8" w:rsidRDefault="00E21568" w:rsidP="009D66AF">
      <w:pPr>
        <w:pStyle w:val="Paragrafoelenco"/>
        <w:numPr>
          <w:ilvl w:val="0"/>
          <w:numId w:val="6"/>
        </w:numPr>
        <w:spacing w:after="0"/>
        <w:jc w:val="both"/>
        <w:rPr>
          <w:rFonts w:ascii="Calibri" w:hAnsi="Calibri" w:cs="Calibri"/>
          <w:color w:val="060512"/>
          <w:sz w:val="24"/>
          <w:szCs w:val="24"/>
        </w:rPr>
      </w:pPr>
      <w:r w:rsidRPr="00C52FD8">
        <w:rPr>
          <w:rFonts w:ascii="Calibri" w:hAnsi="Calibri" w:cs="Calibri"/>
          <w:color w:val="060512"/>
          <w:spacing w:val="1"/>
          <w:sz w:val="24"/>
          <w:szCs w:val="24"/>
        </w:rPr>
        <w:t xml:space="preserve">Essere iscritti nel Registro dei praticanti presso il Consiglio dell'Ordine degli Avvocati </w:t>
      </w:r>
      <w:r w:rsidR="00C52FD8" w:rsidRPr="00C52FD8">
        <w:rPr>
          <w:rFonts w:ascii="Calibri" w:hAnsi="Calibri" w:cs="Calibri"/>
          <w:color w:val="060512"/>
          <w:sz w:val="24"/>
          <w:szCs w:val="24"/>
        </w:rPr>
        <w:t>di Ferrara</w:t>
      </w:r>
      <w:r w:rsidR="00FC793B">
        <w:rPr>
          <w:rFonts w:ascii="Calibri" w:hAnsi="Calibri" w:cs="Calibri"/>
          <w:color w:val="060512"/>
          <w:sz w:val="24"/>
          <w:szCs w:val="24"/>
        </w:rPr>
        <w:t>;</w:t>
      </w:r>
    </w:p>
    <w:p w:rsidR="00C52FD8" w:rsidRPr="00C52FD8" w:rsidRDefault="00E21568" w:rsidP="009D66AF">
      <w:pPr>
        <w:pStyle w:val="Paragrafoelenco"/>
        <w:numPr>
          <w:ilvl w:val="0"/>
          <w:numId w:val="6"/>
        </w:numPr>
        <w:spacing w:after="0"/>
        <w:jc w:val="both"/>
        <w:rPr>
          <w:rFonts w:ascii="Calibri" w:hAnsi="Calibri" w:cs="Calibri"/>
          <w:color w:val="05090F"/>
          <w:spacing w:val="-1"/>
          <w:sz w:val="24"/>
          <w:szCs w:val="24"/>
        </w:rPr>
      </w:pPr>
      <w:r w:rsidRPr="00C52FD8">
        <w:rPr>
          <w:rFonts w:ascii="Calibri" w:hAnsi="Calibri" w:cs="Calibri"/>
          <w:color w:val="05090F"/>
          <w:spacing w:val="-1"/>
          <w:sz w:val="24"/>
          <w:szCs w:val="24"/>
        </w:rPr>
        <w:t xml:space="preserve">Avere già svolto 6 mesi di pratica presso un avvocato iscritto all'albo ordinario tenuto </w:t>
      </w:r>
      <w:r w:rsidRPr="00C52FD8">
        <w:rPr>
          <w:rFonts w:ascii="Calibri" w:hAnsi="Calibri" w:cs="Calibri"/>
          <w:color w:val="05090F"/>
          <w:sz w:val="24"/>
          <w:szCs w:val="24"/>
        </w:rPr>
        <w:t>dal Consiglio dell'Ordine degli Avvocati di Ferrara;</w:t>
      </w:r>
    </w:p>
    <w:p w:rsidR="00C52FD8" w:rsidRPr="00C52FD8" w:rsidRDefault="00E21568" w:rsidP="009D66AF">
      <w:pPr>
        <w:pStyle w:val="Paragrafoelenco"/>
        <w:numPr>
          <w:ilvl w:val="0"/>
          <w:numId w:val="6"/>
        </w:numPr>
        <w:tabs>
          <w:tab w:val="decimal" w:pos="360"/>
          <w:tab w:val="decimal" w:pos="792"/>
        </w:tabs>
        <w:spacing w:after="0"/>
        <w:jc w:val="both"/>
        <w:rPr>
          <w:rFonts w:ascii="Calibri" w:hAnsi="Calibri" w:cs="Calibri"/>
          <w:color w:val="05090F"/>
          <w:spacing w:val="-1"/>
          <w:sz w:val="24"/>
          <w:szCs w:val="24"/>
        </w:rPr>
      </w:pPr>
      <w:r w:rsidRPr="00C52FD8">
        <w:rPr>
          <w:rFonts w:ascii="Calibri" w:hAnsi="Calibri" w:cs="Calibri"/>
          <w:color w:val="05090F"/>
          <w:spacing w:val="-1"/>
          <w:sz w:val="24"/>
          <w:szCs w:val="24"/>
        </w:rPr>
        <w:t xml:space="preserve">Aver ottenuto il riconoscimento, da parte del Consiglio dell'Ordine, dello svolgimento </w:t>
      </w:r>
      <w:r w:rsidRPr="00C52FD8">
        <w:rPr>
          <w:rFonts w:ascii="Calibri" w:hAnsi="Calibri" w:cs="Calibri"/>
          <w:color w:val="05090F"/>
          <w:sz w:val="24"/>
          <w:szCs w:val="24"/>
        </w:rPr>
        <w:t>del primo semestre di pratica;</w:t>
      </w:r>
    </w:p>
    <w:p w:rsidR="00E21568" w:rsidRPr="00C52FD8" w:rsidRDefault="00E21568" w:rsidP="009D66AF">
      <w:pPr>
        <w:pStyle w:val="Paragrafoelenco"/>
        <w:numPr>
          <w:ilvl w:val="0"/>
          <w:numId w:val="6"/>
        </w:numPr>
        <w:tabs>
          <w:tab w:val="decimal" w:pos="360"/>
          <w:tab w:val="decimal" w:pos="792"/>
        </w:tabs>
        <w:spacing w:after="0"/>
        <w:jc w:val="both"/>
        <w:rPr>
          <w:rFonts w:ascii="Calibri" w:hAnsi="Calibri" w:cs="Calibri"/>
          <w:color w:val="05090F"/>
          <w:spacing w:val="-1"/>
          <w:sz w:val="24"/>
          <w:szCs w:val="24"/>
        </w:rPr>
      </w:pPr>
      <w:r w:rsidRPr="00C52FD8">
        <w:rPr>
          <w:rFonts w:ascii="Calibri" w:hAnsi="Calibri" w:cs="Calibri"/>
          <w:color w:val="05090F"/>
          <w:spacing w:val="3"/>
          <w:sz w:val="24"/>
          <w:szCs w:val="24"/>
        </w:rPr>
        <w:t xml:space="preserve">Essere in possesso dei requisiti di condotta irreprensibile di cui all'art. 17 L. n. </w:t>
      </w:r>
      <w:r w:rsidRPr="00C52FD8">
        <w:rPr>
          <w:rFonts w:ascii="Calibri" w:hAnsi="Calibri" w:cs="Calibri"/>
          <w:color w:val="05090F"/>
          <w:sz w:val="24"/>
          <w:szCs w:val="24"/>
        </w:rPr>
        <w:t>247/2012.</w:t>
      </w:r>
    </w:p>
    <w:p w:rsidR="00E21568" w:rsidRPr="00C52FD8" w:rsidRDefault="00E21568" w:rsidP="009D66AF">
      <w:pPr>
        <w:spacing w:after="0"/>
        <w:jc w:val="center"/>
        <w:rPr>
          <w:rFonts w:ascii="Calibri" w:hAnsi="Calibri" w:cs="Calibri"/>
          <w:b/>
          <w:color w:val="05090F"/>
          <w:sz w:val="24"/>
          <w:szCs w:val="24"/>
        </w:rPr>
      </w:pPr>
      <w:r w:rsidRPr="00C52FD8">
        <w:rPr>
          <w:rFonts w:ascii="Calibri" w:hAnsi="Calibri" w:cs="Calibri"/>
          <w:b/>
          <w:color w:val="05090F"/>
          <w:sz w:val="24"/>
          <w:szCs w:val="24"/>
        </w:rPr>
        <w:t>ART. 4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5090F"/>
          <w:spacing w:val="6"/>
          <w:sz w:val="24"/>
          <w:szCs w:val="24"/>
        </w:rPr>
      </w:pPr>
      <w:r w:rsidRPr="00E37B27">
        <w:rPr>
          <w:rFonts w:ascii="Calibri" w:hAnsi="Calibri" w:cs="Calibri"/>
          <w:color w:val="05090F"/>
          <w:spacing w:val="6"/>
          <w:sz w:val="24"/>
          <w:szCs w:val="24"/>
        </w:rPr>
        <w:t xml:space="preserve">La Procura della Repubblica di Ferrara decide sull'ammissibilità della domanda con un semplice giudizio </w:t>
      </w:r>
      <w:r w:rsidRPr="00E37B27">
        <w:rPr>
          <w:rFonts w:ascii="Calibri" w:hAnsi="Calibri" w:cs="Calibri"/>
          <w:color w:val="05090F"/>
          <w:spacing w:val="-2"/>
          <w:sz w:val="24"/>
          <w:szCs w:val="24"/>
        </w:rPr>
        <w:t xml:space="preserve">conclusivo, a seguito di un colloquio, che valuta l'attitudine del richiedente e, quando non è </w:t>
      </w:r>
      <w:r w:rsidRPr="00E37B27">
        <w:rPr>
          <w:rFonts w:ascii="Calibri" w:hAnsi="Calibri" w:cs="Calibri"/>
          <w:color w:val="05090F"/>
          <w:spacing w:val="3"/>
          <w:sz w:val="24"/>
          <w:szCs w:val="24"/>
        </w:rPr>
        <w:t xml:space="preserve">possibile ammettere al tirocinio tutti i praticanti avvocati che hanno proposto domanda, </w:t>
      </w:r>
      <w:r w:rsidRPr="00E37B27">
        <w:rPr>
          <w:rFonts w:ascii="Calibri" w:hAnsi="Calibri" w:cs="Calibri"/>
          <w:color w:val="05090F"/>
          <w:sz w:val="24"/>
          <w:szCs w:val="24"/>
        </w:rPr>
        <w:t>procede alla selezione così come previsto dall'art. 7 del D.M. 58/2016.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5090F"/>
          <w:spacing w:val="-2"/>
          <w:sz w:val="24"/>
          <w:szCs w:val="24"/>
        </w:rPr>
      </w:pPr>
      <w:r w:rsidRPr="00E37B27">
        <w:rPr>
          <w:rFonts w:ascii="Calibri" w:hAnsi="Calibri" w:cs="Calibri"/>
          <w:color w:val="05090F"/>
          <w:spacing w:val="-2"/>
          <w:sz w:val="24"/>
          <w:szCs w:val="24"/>
        </w:rPr>
        <w:t xml:space="preserve">Quando la domanda di cui al presente articolo è accolta, il Procuratore </w:t>
      </w:r>
      <w:r w:rsidRPr="00E37B27">
        <w:rPr>
          <w:rFonts w:ascii="Calibri" w:hAnsi="Calibri" w:cs="Calibri"/>
          <w:color w:val="05090F"/>
          <w:spacing w:val="1"/>
          <w:sz w:val="24"/>
          <w:szCs w:val="24"/>
        </w:rPr>
        <w:t xml:space="preserve">comunica immediatamente al Consiglio dell'Ordine la data in cui avrà inizio il tirocinio, </w:t>
      </w:r>
      <w:r w:rsidRPr="00E37B27">
        <w:rPr>
          <w:rFonts w:ascii="Calibri" w:hAnsi="Calibri" w:cs="Calibri"/>
          <w:color w:val="05090F"/>
          <w:sz w:val="24"/>
          <w:szCs w:val="24"/>
        </w:rPr>
        <w:t>specificando il nominativo del Magistrato e la Sezione cui è stato assegnato il praticante.</w:t>
      </w:r>
    </w:p>
    <w:p w:rsidR="00E21568" w:rsidRPr="00C52FD8" w:rsidRDefault="00E21568" w:rsidP="009D66AF">
      <w:pPr>
        <w:spacing w:after="0"/>
        <w:jc w:val="center"/>
        <w:rPr>
          <w:rFonts w:ascii="Calibri" w:hAnsi="Calibri" w:cs="Calibri"/>
          <w:b/>
          <w:color w:val="05090F"/>
          <w:sz w:val="24"/>
          <w:szCs w:val="24"/>
        </w:rPr>
      </w:pPr>
      <w:r w:rsidRPr="00C52FD8">
        <w:rPr>
          <w:rFonts w:ascii="Calibri" w:hAnsi="Calibri" w:cs="Calibri"/>
          <w:b/>
          <w:color w:val="05090F"/>
          <w:sz w:val="24"/>
          <w:szCs w:val="24"/>
        </w:rPr>
        <w:t>ART. 5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5090F"/>
          <w:spacing w:val="-4"/>
          <w:sz w:val="24"/>
          <w:szCs w:val="24"/>
        </w:rPr>
      </w:pPr>
      <w:r w:rsidRPr="00E37B27">
        <w:rPr>
          <w:rFonts w:ascii="Calibri" w:hAnsi="Calibri" w:cs="Calibri"/>
          <w:color w:val="05090F"/>
          <w:spacing w:val="-4"/>
          <w:sz w:val="24"/>
          <w:szCs w:val="24"/>
        </w:rPr>
        <w:t xml:space="preserve">Il Procuratore o un suo delegato affida ciascun praticante ammesso ad un </w:t>
      </w:r>
      <w:r w:rsidR="00A71242">
        <w:rPr>
          <w:rFonts w:ascii="Calibri" w:hAnsi="Calibri" w:cs="Calibri"/>
          <w:color w:val="05090F"/>
          <w:sz w:val="24"/>
          <w:szCs w:val="24"/>
        </w:rPr>
        <w:t>M</w:t>
      </w:r>
      <w:r w:rsidRPr="00E37B27">
        <w:rPr>
          <w:rFonts w:ascii="Calibri" w:hAnsi="Calibri" w:cs="Calibri"/>
          <w:color w:val="05090F"/>
          <w:sz w:val="24"/>
          <w:szCs w:val="24"/>
        </w:rPr>
        <w:t>agistrato che abbia espresso la propria disponibilità all'assegnazione.</w:t>
      </w:r>
    </w:p>
    <w:p w:rsidR="00E21568" w:rsidRPr="00C52FD8" w:rsidRDefault="00E21568" w:rsidP="009D66AF">
      <w:pPr>
        <w:spacing w:after="0"/>
        <w:jc w:val="center"/>
        <w:rPr>
          <w:rFonts w:ascii="Calibri" w:hAnsi="Calibri" w:cs="Calibri"/>
          <w:b/>
          <w:color w:val="05090F"/>
          <w:sz w:val="24"/>
          <w:szCs w:val="24"/>
        </w:rPr>
      </w:pPr>
      <w:r w:rsidRPr="00C52FD8">
        <w:rPr>
          <w:rFonts w:ascii="Calibri" w:hAnsi="Calibri" w:cs="Calibri"/>
          <w:b/>
          <w:color w:val="05090F"/>
          <w:sz w:val="24"/>
          <w:szCs w:val="24"/>
        </w:rPr>
        <w:t>ART. 6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5090F"/>
          <w:sz w:val="24"/>
          <w:szCs w:val="24"/>
        </w:rPr>
      </w:pPr>
      <w:r w:rsidRPr="00E37B27">
        <w:rPr>
          <w:rFonts w:ascii="Calibri" w:hAnsi="Calibri" w:cs="Calibri"/>
          <w:color w:val="05090F"/>
          <w:sz w:val="24"/>
          <w:szCs w:val="24"/>
        </w:rPr>
        <w:t>Per ciascun praticante avvocato ammesso al tirocinio, il Procuratore o un suo delegato predispone, d'intesa con il Consiglio dell'Ordine, un progetto formativo e di orientamento nel rispetto del mansionario della Procura per le attività da svolgere.</w:t>
      </w:r>
    </w:p>
    <w:p w:rsidR="00FC793B" w:rsidRDefault="00E21568" w:rsidP="009D66AF">
      <w:pPr>
        <w:spacing w:after="0"/>
        <w:jc w:val="both"/>
        <w:rPr>
          <w:rFonts w:ascii="Calibri" w:hAnsi="Calibri" w:cs="Calibri"/>
          <w:color w:val="05090F"/>
          <w:sz w:val="24"/>
          <w:szCs w:val="24"/>
        </w:rPr>
      </w:pPr>
      <w:r w:rsidRPr="00E37B27">
        <w:rPr>
          <w:rFonts w:ascii="Calibri" w:hAnsi="Calibri" w:cs="Calibri"/>
          <w:color w:val="05090F"/>
          <w:spacing w:val="1"/>
          <w:sz w:val="24"/>
          <w:szCs w:val="24"/>
        </w:rPr>
        <w:t xml:space="preserve">Il praticante durante il tirocinio presso un Ufficio Giudiziario assiste e coadiuva il </w:t>
      </w:r>
      <w:r w:rsidR="00A71242">
        <w:rPr>
          <w:rFonts w:ascii="Calibri" w:hAnsi="Calibri" w:cs="Calibri"/>
          <w:color w:val="05090F"/>
          <w:sz w:val="24"/>
          <w:szCs w:val="24"/>
        </w:rPr>
        <w:t>M</w:t>
      </w:r>
      <w:r w:rsidRPr="00E37B27">
        <w:rPr>
          <w:rFonts w:ascii="Calibri" w:hAnsi="Calibri" w:cs="Calibri"/>
          <w:color w:val="05090F"/>
          <w:sz w:val="24"/>
          <w:szCs w:val="24"/>
        </w:rPr>
        <w:t xml:space="preserve">agistrato affidatario. 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5090F"/>
          <w:spacing w:val="1"/>
          <w:sz w:val="24"/>
          <w:szCs w:val="24"/>
        </w:rPr>
      </w:pPr>
      <w:r w:rsidRPr="00E37B27">
        <w:rPr>
          <w:rFonts w:ascii="Calibri" w:hAnsi="Calibri" w:cs="Calibri"/>
          <w:color w:val="05090F"/>
          <w:sz w:val="24"/>
          <w:szCs w:val="24"/>
        </w:rPr>
        <w:t>In particolare, sotto la sua guida e controllo provvede:</w:t>
      </w:r>
    </w:p>
    <w:p w:rsidR="00E21568" w:rsidRPr="00E37B27" w:rsidRDefault="00E21568" w:rsidP="009D66AF">
      <w:pPr>
        <w:numPr>
          <w:ilvl w:val="0"/>
          <w:numId w:val="9"/>
        </w:numPr>
        <w:tabs>
          <w:tab w:val="clear" w:pos="360"/>
        </w:tabs>
        <w:spacing w:after="0"/>
        <w:ind w:left="284" w:hanging="295"/>
        <w:jc w:val="both"/>
        <w:rPr>
          <w:rFonts w:ascii="Calibri" w:hAnsi="Calibri" w:cs="Calibri"/>
          <w:color w:val="05090F"/>
          <w:spacing w:val="8"/>
          <w:sz w:val="24"/>
          <w:szCs w:val="24"/>
        </w:rPr>
      </w:pPr>
      <w:r w:rsidRPr="00E37B27">
        <w:rPr>
          <w:rFonts w:ascii="Calibri" w:hAnsi="Calibri" w:cs="Calibri"/>
          <w:color w:val="05090F"/>
          <w:spacing w:val="8"/>
          <w:sz w:val="24"/>
          <w:szCs w:val="24"/>
        </w:rPr>
        <w:t xml:space="preserve">Alla gestione dell'agenda del </w:t>
      </w:r>
      <w:r w:rsidR="00C96AD3">
        <w:rPr>
          <w:rFonts w:ascii="Calibri" w:hAnsi="Calibri" w:cs="Calibri"/>
          <w:color w:val="05090F"/>
          <w:spacing w:val="8"/>
          <w:sz w:val="24"/>
          <w:szCs w:val="24"/>
        </w:rPr>
        <w:t>M</w:t>
      </w:r>
      <w:r w:rsidRPr="00E37B27">
        <w:rPr>
          <w:rFonts w:ascii="Calibri" w:hAnsi="Calibri" w:cs="Calibri"/>
          <w:color w:val="05090F"/>
          <w:spacing w:val="8"/>
          <w:sz w:val="24"/>
          <w:szCs w:val="24"/>
        </w:rPr>
        <w:t>agistrato;</w:t>
      </w:r>
    </w:p>
    <w:p w:rsidR="00FC793B" w:rsidRPr="00FC793B" w:rsidRDefault="00E21568" w:rsidP="009D66AF">
      <w:pPr>
        <w:numPr>
          <w:ilvl w:val="0"/>
          <w:numId w:val="9"/>
        </w:numPr>
        <w:tabs>
          <w:tab w:val="clear" w:pos="360"/>
        </w:tabs>
        <w:spacing w:after="0"/>
        <w:ind w:left="284" w:hanging="295"/>
        <w:jc w:val="both"/>
        <w:rPr>
          <w:rFonts w:ascii="Calibri" w:hAnsi="Calibri" w:cs="Calibri"/>
          <w:color w:val="000000"/>
          <w:spacing w:val="10"/>
          <w:sz w:val="24"/>
          <w:szCs w:val="24"/>
        </w:rPr>
      </w:pPr>
      <w:r w:rsidRPr="00FC793B">
        <w:rPr>
          <w:rFonts w:ascii="Calibri" w:hAnsi="Calibri" w:cs="Calibri"/>
          <w:color w:val="05090F"/>
          <w:sz w:val="24"/>
          <w:szCs w:val="24"/>
        </w:rPr>
        <w:t xml:space="preserve">Con diligenza, allo studio dei fascicoli nei limiti e con le modalità stabilite dal </w:t>
      </w:r>
      <w:r w:rsidR="00A71242">
        <w:rPr>
          <w:rFonts w:ascii="Calibri" w:hAnsi="Calibri" w:cs="Calibri"/>
          <w:color w:val="05090F"/>
          <w:sz w:val="24"/>
          <w:szCs w:val="24"/>
        </w:rPr>
        <w:t>M</w:t>
      </w:r>
      <w:r w:rsidRPr="00FC793B">
        <w:rPr>
          <w:rFonts w:ascii="Calibri" w:hAnsi="Calibri" w:cs="Calibri"/>
          <w:color w:val="05090F"/>
          <w:sz w:val="24"/>
          <w:szCs w:val="24"/>
        </w:rPr>
        <w:t>agistrato affidatario;</w:t>
      </w:r>
      <w:r w:rsidR="00C52FD8" w:rsidRPr="00FC793B">
        <w:rPr>
          <w:rFonts w:ascii="Calibri" w:hAnsi="Calibri" w:cs="Calibri"/>
          <w:color w:val="05090F"/>
          <w:sz w:val="24"/>
          <w:szCs w:val="24"/>
        </w:rPr>
        <w:t xml:space="preserve"> </w:t>
      </w:r>
    </w:p>
    <w:p w:rsidR="00FC793B" w:rsidRPr="00FC793B" w:rsidRDefault="00E21568" w:rsidP="009D66AF">
      <w:pPr>
        <w:numPr>
          <w:ilvl w:val="0"/>
          <w:numId w:val="9"/>
        </w:numPr>
        <w:tabs>
          <w:tab w:val="clear" w:pos="360"/>
        </w:tabs>
        <w:spacing w:after="0"/>
        <w:ind w:left="284" w:hanging="295"/>
        <w:jc w:val="both"/>
        <w:rPr>
          <w:rFonts w:ascii="Calibri" w:hAnsi="Calibri" w:cs="Calibri"/>
          <w:color w:val="000000"/>
          <w:spacing w:val="10"/>
          <w:sz w:val="24"/>
          <w:szCs w:val="24"/>
        </w:rPr>
      </w:pPr>
      <w:r w:rsidRPr="00FC793B">
        <w:rPr>
          <w:rFonts w:ascii="Calibri" w:hAnsi="Calibri" w:cs="Calibri"/>
          <w:color w:val="05090F"/>
          <w:spacing w:val="1"/>
          <w:sz w:val="24"/>
          <w:szCs w:val="24"/>
        </w:rPr>
        <w:t xml:space="preserve">All'approfondimento giurisprudenziale e dottrinale e alla predisposizione delle </w:t>
      </w:r>
      <w:r w:rsidRPr="00FC793B">
        <w:rPr>
          <w:rFonts w:ascii="Calibri" w:hAnsi="Calibri" w:cs="Calibri"/>
          <w:color w:val="05090F"/>
          <w:sz w:val="24"/>
          <w:szCs w:val="24"/>
        </w:rPr>
        <w:t>minute dei provvedimenti;</w:t>
      </w:r>
      <w:r w:rsidR="00C52FD8" w:rsidRPr="00FC793B">
        <w:rPr>
          <w:rFonts w:ascii="Calibri" w:hAnsi="Calibri" w:cs="Calibri"/>
          <w:color w:val="05090F"/>
          <w:sz w:val="24"/>
          <w:szCs w:val="24"/>
        </w:rPr>
        <w:t xml:space="preserve"> </w:t>
      </w:r>
    </w:p>
    <w:p w:rsidR="00FC793B" w:rsidRPr="00FC793B" w:rsidRDefault="00E21568" w:rsidP="009D66AF">
      <w:pPr>
        <w:numPr>
          <w:ilvl w:val="0"/>
          <w:numId w:val="9"/>
        </w:numPr>
        <w:tabs>
          <w:tab w:val="clear" w:pos="360"/>
        </w:tabs>
        <w:spacing w:after="0"/>
        <w:ind w:left="284" w:hanging="295"/>
        <w:jc w:val="both"/>
        <w:rPr>
          <w:rFonts w:ascii="Calibri" w:hAnsi="Calibri" w:cs="Calibri"/>
          <w:color w:val="000000"/>
          <w:spacing w:val="10"/>
          <w:sz w:val="24"/>
          <w:szCs w:val="24"/>
        </w:rPr>
      </w:pPr>
      <w:r w:rsidRPr="00FC793B">
        <w:rPr>
          <w:rFonts w:ascii="Calibri" w:hAnsi="Calibri" w:cs="Calibri"/>
          <w:color w:val="05090F"/>
          <w:spacing w:val="1"/>
          <w:sz w:val="24"/>
          <w:szCs w:val="24"/>
        </w:rPr>
        <w:t xml:space="preserve">All'assistenza alle udienze e alle </w:t>
      </w:r>
      <w:r w:rsidR="00FC793B">
        <w:rPr>
          <w:rFonts w:ascii="Calibri" w:hAnsi="Calibri" w:cs="Calibri"/>
          <w:color w:val="05090F"/>
          <w:spacing w:val="1"/>
          <w:sz w:val="24"/>
          <w:szCs w:val="24"/>
        </w:rPr>
        <w:t>C</w:t>
      </w:r>
      <w:r w:rsidRPr="00FC793B">
        <w:rPr>
          <w:rFonts w:ascii="Calibri" w:hAnsi="Calibri" w:cs="Calibri"/>
          <w:color w:val="05090F"/>
          <w:spacing w:val="1"/>
          <w:sz w:val="24"/>
          <w:szCs w:val="24"/>
        </w:rPr>
        <w:t xml:space="preserve">amere di </w:t>
      </w:r>
      <w:r w:rsidR="00FC793B">
        <w:rPr>
          <w:rFonts w:ascii="Calibri" w:hAnsi="Calibri" w:cs="Calibri"/>
          <w:color w:val="05090F"/>
          <w:spacing w:val="1"/>
          <w:sz w:val="24"/>
          <w:szCs w:val="24"/>
        </w:rPr>
        <w:t>C</w:t>
      </w:r>
      <w:r w:rsidRPr="00FC793B">
        <w:rPr>
          <w:rFonts w:ascii="Calibri" w:hAnsi="Calibri" w:cs="Calibri"/>
          <w:color w:val="05090F"/>
          <w:spacing w:val="1"/>
          <w:sz w:val="24"/>
          <w:szCs w:val="24"/>
        </w:rPr>
        <w:t xml:space="preserve">onsiglio, a meno che il </w:t>
      </w:r>
      <w:r w:rsidR="00C96AD3">
        <w:rPr>
          <w:rFonts w:ascii="Calibri" w:hAnsi="Calibri" w:cs="Calibri"/>
          <w:color w:val="05090F"/>
          <w:spacing w:val="1"/>
          <w:sz w:val="24"/>
          <w:szCs w:val="24"/>
        </w:rPr>
        <w:t>M</w:t>
      </w:r>
      <w:r w:rsidRPr="00FC793B">
        <w:rPr>
          <w:rFonts w:ascii="Calibri" w:hAnsi="Calibri" w:cs="Calibri"/>
          <w:color w:val="05090F"/>
          <w:spacing w:val="1"/>
          <w:sz w:val="24"/>
          <w:szCs w:val="24"/>
        </w:rPr>
        <w:t xml:space="preserve">agistrato </w:t>
      </w:r>
      <w:r w:rsidRPr="00FC793B">
        <w:rPr>
          <w:rFonts w:ascii="Calibri" w:hAnsi="Calibri" w:cs="Calibri"/>
          <w:color w:val="05090F"/>
          <w:spacing w:val="-3"/>
          <w:sz w:val="24"/>
          <w:szCs w:val="24"/>
        </w:rPr>
        <w:t xml:space="preserve">ritenga di non ammetterlo e salvo il motivato dissenso delle parti e dei </w:t>
      </w:r>
      <w:r w:rsidR="00D54B41">
        <w:rPr>
          <w:rFonts w:ascii="Calibri" w:hAnsi="Calibri" w:cs="Calibri"/>
          <w:color w:val="05090F"/>
          <w:spacing w:val="-3"/>
          <w:sz w:val="24"/>
          <w:szCs w:val="24"/>
        </w:rPr>
        <w:t>p</w:t>
      </w:r>
      <w:r w:rsidRPr="00FC793B">
        <w:rPr>
          <w:rFonts w:ascii="Calibri" w:hAnsi="Calibri" w:cs="Calibri"/>
          <w:color w:val="05090F"/>
          <w:spacing w:val="-3"/>
          <w:sz w:val="24"/>
          <w:szCs w:val="24"/>
        </w:rPr>
        <w:t xml:space="preserve">rocuratori </w:t>
      </w:r>
      <w:r w:rsidR="00C52FD8" w:rsidRPr="00FC793B">
        <w:rPr>
          <w:rFonts w:ascii="Calibri" w:hAnsi="Calibri" w:cs="Calibri"/>
          <w:color w:val="05090F"/>
          <w:sz w:val="24"/>
          <w:szCs w:val="24"/>
        </w:rPr>
        <w:t>presenti</w:t>
      </w:r>
      <w:r w:rsidR="00FC793B">
        <w:rPr>
          <w:rFonts w:ascii="Calibri" w:hAnsi="Calibri" w:cs="Calibri"/>
          <w:color w:val="05090F"/>
          <w:sz w:val="24"/>
          <w:szCs w:val="24"/>
        </w:rPr>
        <w:t>;</w:t>
      </w:r>
    </w:p>
    <w:p w:rsidR="00B854B0" w:rsidRDefault="00E21568" w:rsidP="009D66AF">
      <w:pPr>
        <w:numPr>
          <w:ilvl w:val="0"/>
          <w:numId w:val="9"/>
        </w:numPr>
        <w:tabs>
          <w:tab w:val="clear" w:pos="360"/>
        </w:tabs>
        <w:ind w:left="284" w:hanging="295"/>
        <w:jc w:val="both"/>
        <w:rPr>
          <w:rFonts w:ascii="Calibri" w:hAnsi="Calibri" w:cs="Calibri"/>
          <w:color w:val="000000"/>
          <w:spacing w:val="10"/>
          <w:sz w:val="24"/>
          <w:szCs w:val="24"/>
        </w:rPr>
      </w:pPr>
      <w:r w:rsidRPr="00FC793B">
        <w:rPr>
          <w:rFonts w:ascii="Calibri" w:hAnsi="Calibri" w:cs="Calibri"/>
          <w:color w:val="000000"/>
          <w:spacing w:val="10"/>
          <w:sz w:val="24"/>
          <w:szCs w:val="24"/>
        </w:rPr>
        <w:t>Al compimento delle sole attività di cancelleria strettamente propedeutiche</w:t>
      </w:r>
      <w:r w:rsidR="00C52FD8" w:rsidRPr="00FC793B"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 w:rsidRPr="00FC793B">
        <w:rPr>
          <w:rFonts w:ascii="Calibri" w:hAnsi="Calibri" w:cs="Calibri"/>
          <w:color w:val="000000"/>
          <w:spacing w:val="7"/>
          <w:sz w:val="24"/>
          <w:szCs w:val="24"/>
        </w:rPr>
        <w:t xml:space="preserve">all'attività del </w:t>
      </w:r>
      <w:r w:rsidR="00D54B41">
        <w:rPr>
          <w:rFonts w:ascii="Calibri" w:hAnsi="Calibri" w:cs="Calibri"/>
          <w:color w:val="000000"/>
          <w:spacing w:val="7"/>
          <w:sz w:val="24"/>
          <w:szCs w:val="24"/>
        </w:rPr>
        <w:t>M</w:t>
      </w:r>
      <w:r w:rsidRPr="00FC793B">
        <w:rPr>
          <w:rFonts w:ascii="Calibri" w:hAnsi="Calibri" w:cs="Calibri"/>
          <w:color w:val="000000"/>
          <w:spacing w:val="7"/>
          <w:sz w:val="24"/>
          <w:szCs w:val="24"/>
        </w:rPr>
        <w:t>agistrato al fine di apprendere le modalità di svolgimento delle</w:t>
      </w:r>
      <w:r w:rsidR="00C52FD8" w:rsidRPr="00FC793B"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 w:rsidRPr="00FC793B">
        <w:rPr>
          <w:rFonts w:ascii="Calibri" w:hAnsi="Calibri" w:cs="Calibri"/>
          <w:color w:val="000000"/>
          <w:spacing w:val="2"/>
          <w:sz w:val="24"/>
          <w:szCs w:val="24"/>
        </w:rPr>
        <w:t>attività amministrative e di garantire quindi la completezza del pe</w:t>
      </w:r>
      <w:r w:rsidR="00C52FD8" w:rsidRPr="00FC793B">
        <w:rPr>
          <w:rFonts w:ascii="Calibri" w:hAnsi="Calibri" w:cs="Calibri"/>
          <w:color w:val="000000"/>
          <w:spacing w:val="2"/>
          <w:sz w:val="24"/>
          <w:szCs w:val="24"/>
        </w:rPr>
        <w:t xml:space="preserve">rcorso formativo. In ogni caso, i </w:t>
      </w:r>
      <w:r w:rsidRPr="00FC793B">
        <w:rPr>
          <w:rFonts w:ascii="Calibri" w:hAnsi="Calibri" w:cs="Calibri"/>
          <w:color w:val="000000"/>
          <w:spacing w:val="2"/>
          <w:sz w:val="24"/>
          <w:szCs w:val="24"/>
        </w:rPr>
        <w:t>praticanti non possono essere destinati al mero disbrigo di attività di</w:t>
      </w:r>
      <w:r w:rsidR="00C52FD8" w:rsidRPr="00FC793B"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 w:rsidRPr="00FC793B">
        <w:rPr>
          <w:rFonts w:ascii="Calibri" w:hAnsi="Calibri" w:cs="Calibri"/>
          <w:color w:val="000000"/>
          <w:spacing w:val="-1"/>
          <w:sz w:val="24"/>
          <w:szCs w:val="24"/>
        </w:rPr>
        <w:t>cancelleria o di carattere amministrativo.</w:t>
      </w:r>
    </w:p>
    <w:p w:rsidR="00B854B0" w:rsidRDefault="00E21568" w:rsidP="009D66AF">
      <w:pPr>
        <w:spacing w:after="0"/>
        <w:jc w:val="both"/>
        <w:rPr>
          <w:rFonts w:ascii="Calibri" w:hAnsi="Calibri" w:cs="Calibri"/>
          <w:color w:val="000000"/>
          <w:spacing w:val="10"/>
          <w:sz w:val="24"/>
          <w:szCs w:val="24"/>
        </w:rPr>
      </w:pPr>
      <w:r w:rsidRPr="00B854B0">
        <w:rPr>
          <w:rFonts w:ascii="Calibri" w:hAnsi="Calibri" w:cs="Calibri"/>
          <w:color w:val="000000"/>
          <w:spacing w:val="4"/>
          <w:sz w:val="24"/>
          <w:szCs w:val="24"/>
        </w:rPr>
        <w:lastRenderedPageBreak/>
        <w:t xml:space="preserve">Al termine del tirocinio il praticante avvocato è tenuto a redigere una relazione sull'attività svolta che verrà sottoscritta dal Magistrato affidatario, il quale attesterà la </w:t>
      </w:r>
      <w:r w:rsidRPr="00B854B0">
        <w:rPr>
          <w:rFonts w:ascii="Calibri" w:hAnsi="Calibri" w:cs="Calibri"/>
          <w:color w:val="000000"/>
          <w:spacing w:val="-1"/>
          <w:sz w:val="24"/>
          <w:szCs w:val="24"/>
        </w:rPr>
        <w:t>veridicità di quanto in essa contenuto.</w:t>
      </w:r>
    </w:p>
    <w:p w:rsidR="00E21568" w:rsidRPr="00B854B0" w:rsidRDefault="00E21568" w:rsidP="009D66AF">
      <w:pPr>
        <w:spacing w:after="0"/>
        <w:jc w:val="both"/>
        <w:rPr>
          <w:rFonts w:ascii="Calibri" w:hAnsi="Calibri" w:cs="Calibri"/>
          <w:color w:val="000000"/>
          <w:spacing w:val="10"/>
          <w:sz w:val="24"/>
          <w:szCs w:val="24"/>
        </w:rPr>
      </w:pPr>
      <w:r w:rsidRPr="00B854B0">
        <w:rPr>
          <w:rFonts w:ascii="Calibri" w:hAnsi="Calibri" w:cs="Calibri"/>
          <w:color w:val="000000"/>
          <w:spacing w:val="-2"/>
          <w:sz w:val="24"/>
          <w:szCs w:val="24"/>
        </w:rPr>
        <w:t xml:space="preserve">La relazione, con l'attestazione del </w:t>
      </w:r>
      <w:r w:rsidR="00C96AD3"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 w:rsidRPr="00B854B0">
        <w:rPr>
          <w:rFonts w:ascii="Calibri" w:hAnsi="Calibri" w:cs="Calibri"/>
          <w:color w:val="000000"/>
          <w:spacing w:val="-2"/>
          <w:sz w:val="24"/>
          <w:szCs w:val="24"/>
        </w:rPr>
        <w:t xml:space="preserve">agistrato, è trasmessa dall'ufficio giudiziario al </w:t>
      </w:r>
      <w:r w:rsidRPr="00B854B0">
        <w:rPr>
          <w:rFonts w:ascii="Calibri" w:hAnsi="Calibri" w:cs="Calibri"/>
          <w:color w:val="000000"/>
          <w:sz w:val="24"/>
          <w:szCs w:val="24"/>
        </w:rPr>
        <w:t>Consiglio dell'Ordine degli Avvocati di Ferrara.</w:t>
      </w:r>
    </w:p>
    <w:p w:rsidR="00E21568" w:rsidRPr="00C52FD8" w:rsidRDefault="00E21568" w:rsidP="009D66AF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C52FD8">
        <w:rPr>
          <w:rFonts w:ascii="Calibri" w:hAnsi="Calibri" w:cs="Calibri"/>
          <w:b/>
          <w:color w:val="000000"/>
          <w:sz w:val="24"/>
          <w:szCs w:val="24"/>
        </w:rPr>
        <w:t>ART. 7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00000"/>
          <w:spacing w:val="1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1"/>
          <w:sz w:val="24"/>
          <w:szCs w:val="24"/>
        </w:rPr>
        <w:t xml:space="preserve">Il praticante, durante lo svolgimento del tirocinio di cui alla presente convenzione, è </w:t>
      </w:r>
      <w:r w:rsidRPr="00E37B27">
        <w:rPr>
          <w:rFonts w:ascii="Calibri" w:hAnsi="Calibri" w:cs="Calibri"/>
          <w:color w:val="000000"/>
          <w:sz w:val="24"/>
          <w:szCs w:val="24"/>
        </w:rPr>
        <w:t>tenuto a:</w:t>
      </w:r>
    </w:p>
    <w:p w:rsidR="00E21568" w:rsidRPr="00E37B27" w:rsidRDefault="00E21568" w:rsidP="009D66AF">
      <w:pPr>
        <w:numPr>
          <w:ilvl w:val="0"/>
          <w:numId w:val="8"/>
        </w:numPr>
        <w:tabs>
          <w:tab w:val="clear" w:pos="360"/>
        </w:tabs>
        <w:spacing w:after="0"/>
        <w:ind w:left="284" w:hanging="28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2"/>
          <w:sz w:val="24"/>
          <w:szCs w:val="24"/>
        </w:rPr>
        <w:t xml:space="preserve">Rispettare gli obblighi di riservatezza e di riserbo verso chiunque, per quanto </w:t>
      </w:r>
      <w:r w:rsidRPr="00E37B27">
        <w:rPr>
          <w:rFonts w:ascii="Calibri" w:hAnsi="Calibri" w:cs="Calibri"/>
          <w:color w:val="000000"/>
          <w:spacing w:val="-1"/>
          <w:sz w:val="24"/>
          <w:szCs w:val="24"/>
        </w:rPr>
        <w:t xml:space="preserve">attiene ai dati, informazioni o conoscenze acquisite durante lo svolgimento del </w:t>
      </w:r>
      <w:r w:rsidRPr="00E37B27">
        <w:rPr>
          <w:rFonts w:ascii="Calibri" w:hAnsi="Calibri" w:cs="Calibri"/>
          <w:color w:val="000000"/>
          <w:sz w:val="24"/>
          <w:szCs w:val="24"/>
        </w:rPr>
        <w:t>tirocinio, con obbligo di mantenere il segreto su quanto appreso in ragione della sua attività;</w:t>
      </w:r>
    </w:p>
    <w:p w:rsidR="00E21568" w:rsidRPr="00E37B27" w:rsidRDefault="00E21568" w:rsidP="009D66AF">
      <w:pPr>
        <w:numPr>
          <w:ilvl w:val="0"/>
          <w:numId w:val="8"/>
        </w:numPr>
        <w:tabs>
          <w:tab w:val="clear" w:pos="360"/>
        </w:tabs>
        <w:spacing w:after="0"/>
        <w:ind w:left="284" w:hanging="284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-1"/>
          <w:sz w:val="24"/>
          <w:szCs w:val="24"/>
        </w:rPr>
        <w:t xml:space="preserve">Rappresentare l'eventuale esistenza di situazioni che rispecchiano quelle di cui agli </w:t>
      </w:r>
      <w:r w:rsidRPr="00E37B27">
        <w:rPr>
          <w:rFonts w:ascii="Calibri" w:hAnsi="Calibri" w:cs="Calibri"/>
          <w:color w:val="000000"/>
          <w:spacing w:val="2"/>
          <w:sz w:val="24"/>
          <w:szCs w:val="24"/>
        </w:rPr>
        <w:t>artt. 51 c.p.c. e 36 c.p.p.;</w:t>
      </w:r>
    </w:p>
    <w:p w:rsidR="00E21568" w:rsidRPr="00E37B27" w:rsidRDefault="00E21568" w:rsidP="009D66AF">
      <w:pPr>
        <w:numPr>
          <w:ilvl w:val="0"/>
          <w:numId w:val="8"/>
        </w:numPr>
        <w:tabs>
          <w:tab w:val="clear" w:pos="360"/>
        </w:tabs>
        <w:spacing w:after="0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E37B27">
        <w:rPr>
          <w:rFonts w:ascii="Calibri" w:hAnsi="Calibri" w:cs="Calibri"/>
          <w:color w:val="000000"/>
          <w:sz w:val="24"/>
          <w:szCs w:val="24"/>
        </w:rPr>
        <w:t>Svolgere sotto la guida e il controllo del Magistrato affidatario le attività previste dal progetto formativo e di orientamento, con diligenza, correttezza e lealtà;</w:t>
      </w:r>
    </w:p>
    <w:p w:rsidR="00E21568" w:rsidRPr="00E37B27" w:rsidRDefault="00E21568" w:rsidP="009D66AF">
      <w:pPr>
        <w:numPr>
          <w:ilvl w:val="0"/>
          <w:numId w:val="8"/>
        </w:numPr>
        <w:tabs>
          <w:tab w:val="clear" w:pos="360"/>
        </w:tabs>
        <w:spacing w:after="0"/>
        <w:ind w:left="284" w:hanging="28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2"/>
          <w:sz w:val="24"/>
          <w:szCs w:val="24"/>
        </w:rPr>
        <w:t>Rispettare le norme in materia di igiene, sicurezza e salute sui luoghi di lavoro;</w:t>
      </w:r>
    </w:p>
    <w:p w:rsidR="00E21568" w:rsidRPr="00E37B27" w:rsidRDefault="00E21568" w:rsidP="009D66AF">
      <w:pPr>
        <w:numPr>
          <w:ilvl w:val="0"/>
          <w:numId w:val="8"/>
        </w:numPr>
        <w:tabs>
          <w:tab w:val="clear" w:pos="360"/>
        </w:tabs>
        <w:spacing w:after="0"/>
        <w:ind w:left="284" w:hanging="284"/>
        <w:jc w:val="both"/>
        <w:rPr>
          <w:rFonts w:ascii="Calibri" w:hAnsi="Calibri" w:cs="Calibri"/>
          <w:color w:val="000000"/>
          <w:spacing w:val="-5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-5"/>
          <w:sz w:val="24"/>
          <w:szCs w:val="24"/>
        </w:rPr>
        <w:t xml:space="preserve">Svolgere l'attività di tirocinio presso l'Ufficio Giudiziario per un </w:t>
      </w:r>
      <w:r w:rsidRPr="00E37B27">
        <w:rPr>
          <w:rFonts w:ascii="Calibri" w:hAnsi="Calibri" w:cs="Calibri"/>
          <w:color w:val="000000"/>
          <w:spacing w:val="5"/>
          <w:w w:val="95"/>
          <w:sz w:val="24"/>
          <w:szCs w:val="24"/>
        </w:rPr>
        <w:t xml:space="preserve">minimo di 20 </w:t>
      </w:r>
      <w:r w:rsidRPr="00E37B27">
        <w:rPr>
          <w:rFonts w:ascii="Calibri" w:hAnsi="Calibri" w:cs="Calibri"/>
          <w:color w:val="000000"/>
          <w:spacing w:val="-5"/>
          <w:sz w:val="24"/>
          <w:szCs w:val="24"/>
        </w:rPr>
        <w:t xml:space="preserve">ore </w:t>
      </w:r>
      <w:r w:rsidRPr="00E37B27">
        <w:rPr>
          <w:rFonts w:ascii="Calibri" w:hAnsi="Calibri" w:cs="Calibri"/>
          <w:color w:val="000000"/>
          <w:sz w:val="24"/>
          <w:szCs w:val="24"/>
        </w:rPr>
        <w:t>settimanali.</w:t>
      </w:r>
    </w:p>
    <w:p w:rsidR="00E21568" w:rsidRPr="00FC793B" w:rsidRDefault="00E21568" w:rsidP="009D66AF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C793B">
        <w:rPr>
          <w:rFonts w:ascii="Calibri" w:hAnsi="Calibri" w:cs="Calibri"/>
          <w:b/>
          <w:color w:val="000000"/>
          <w:sz w:val="24"/>
          <w:szCs w:val="24"/>
        </w:rPr>
        <w:t>ART. 8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00000"/>
          <w:spacing w:val="5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5"/>
          <w:sz w:val="24"/>
          <w:szCs w:val="24"/>
        </w:rPr>
        <w:t xml:space="preserve">L'ammissione al tirocinio preclude al praticante avvocato l'esercizio di attività </w:t>
      </w:r>
      <w:r w:rsidRPr="00E37B27">
        <w:rPr>
          <w:rFonts w:ascii="Calibri" w:hAnsi="Calibri" w:cs="Calibri"/>
          <w:color w:val="000000"/>
          <w:spacing w:val="2"/>
          <w:sz w:val="24"/>
          <w:szCs w:val="24"/>
        </w:rPr>
        <w:t xml:space="preserve">professionale presso l'ufficio giudiziario a cui appartiene il </w:t>
      </w:r>
      <w:r w:rsidR="00C96AD3">
        <w:rPr>
          <w:rFonts w:ascii="Calibri" w:hAnsi="Calibri" w:cs="Calibri"/>
          <w:color w:val="000000"/>
          <w:spacing w:val="2"/>
          <w:sz w:val="24"/>
          <w:szCs w:val="24"/>
        </w:rPr>
        <w:t>M</w:t>
      </w:r>
      <w:r w:rsidRPr="00E37B27">
        <w:rPr>
          <w:rFonts w:ascii="Calibri" w:hAnsi="Calibri" w:cs="Calibri"/>
          <w:color w:val="000000"/>
          <w:spacing w:val="2"/>
          <w:sz w:val="24"/>
          <w:szCs w:val="24"/>
        </w:rPr>
        <w:t xml:space="preserve">agistrato affidatario e ciò per </w:t>
      </w:r>
      <w:r w:rsidRPr="00E37B27">
        <w:rPr>
          <w:rFonts w:ascii="Calibri" w:hAnsi="Calibri" w:cs="Calibri"/>
          <w:color w:val="000000"/>
          <w:sz w:val="24"/>
          <w:szCs w:val="24"/>
        </w:rPr>
        <w:t>tutta la durata del tirocinio.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E37B27">
        <w:rPr>
          <w:rFonts w:ascii="Calibri" w:hAnsi="Calibri" w:cs="Calibri"/>
          <w:color w:val="000000"/>
          <w:sz w:val="24"/>
          <w:szCs w:val="24"/>
        </w:rPr>
        <w:t xml:space="preserve">I tirocinanti hanno accesso ai soli fascicoli processuali loro specificamente sottoposti </w:t>
      </w:r>
      <w:r w:rsidRPr="00E37B27">
        <w:rPr>
          <w:rFonts w:ascii="Calibri" w:hAnsi="Calibri" w:cs="Calibri"/>
          <w:color w:val="000000"/>
          <w:spacing w:val="-3"/>
          <w:sz w:val="24"/>
          <w:szCs w:val="24"/>
        </w:rPr>
        <w:t xml:space="preserve">dal </w:t>
      </w:r>
      <w:r w:rsidR="00C96AD3"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 w:rsidRPr="00E37B27">
        <w:rPr>
          <w:rFonts w:ascii="Calibri" w:hAnsi="Calibri" w:cs="Calibri"/>
          <w:color w:val="000000"/>
          <w:spacing w:val="-3"/>
          <w:sz w:val="24"/>
          <w:szCs w:val="24"/>
        </w:rPr>
        <w:t xml:space="preserve">agistrato affidatario e partecipano alle udienze, salvo diversa decisione del Magistrato </w:t>
      </w:r>
      <w:r w:rsidRPr="00E37B27">
        <w:rPr>
          <w:rFonts w:ascii="Calibri" w:hAnsi="Calibri" w:cs="Calibri"/>
          <w:color w:val="000000"/>
          <w:sz w:val="24"/>
          <w:szCs w:val="24"/>
        </w:rPr>
        <w:t>affidatario.</w:t>
      </w:r>
    </w:p>
    <w:p w:rsidR="00E21568" w:rsidRPr="00FC793B" w:rsidRDefault="00E21568" w:rsidP="009D66AF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C793B">
        <w:rPr>
          <w:rFonts w:ascii="Calibri" w:hAnsi="Calibri" w:cs="Calibri"/>
          <w:b/>
          <w:color w:val="000000"/>
          <w:sz w:val="24"/>
          <w:szCs w:val="24"/>
        </w:rPr>
        <w:t>ART. 9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00000"/>
          <w:spacing w:val="1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1"/>
          <w:sz w:val="24"/>
          <w:szCs w:val="24"/>
        </w:rPr>
        <w:t>Il tirocinio di formazione potrà essere interrotto in qualsiasi momento dal Procuratore</w:t>
      </w:r>
      <w:r w:rsidRPr="00E37B27">
        <w:rPr>
          <w:rFonts w:ascii="Calibri" w:hAnsi="Calibri" w:cs="Calibri"/>
          <w:color w:val="000000"/>
          <w:sz w:val="24"/>
          <w:szCs w:val="24"/>
        </w:rPr>
        <w:t>, sentiti il praticante, il Magistrato affidatario e il Consiglio dell'Ordine, per:</w:t>
      </w:r>
    </w:p>
    <w:p w:rsidR="00E21568" w:rsidRPr="00E37B27" w:rsidRDefault="00E21568" w:rsidP="009D66AF">
      <w:pPr>
        <w:numPr>
          <w:ilvl w:val="0"/>
          <w:numId w:val="10"/>
        </w:numPr>
        <w:tabs>
          <w:tab w:val="clear" w:pos="432"/>
        </w:tabs>
        <w:spacing w:after="0"/>
        <w:ind w:left="284" w:hanging="28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2"/>
          <w:sz w:val="24"/>
          <w:szCs w:val="24"/>
        </w:rPr>
        <w:t>Il venir meno del rapporto fiduciario tra il Magistrato affidatario e il praticante;</w:t>
      </w:r>
    </w:p>
    <w:p w:rsidR="00E21568" w:rsidRPr="00E37B27" w:rsidRDefault="00E21568" w:rsidP="009D66AF">
      <w:pPr>
        <w:numPr>
          <w:ilvl w:val="0"/>
          <w:numId w:val="10"/>
        </w:numPr>
        <w:tabs>
          <w:tab w:val="clear" w:pos="432"/>
        </w:tabs>
        <w:spacing w:after="0"/>
        <w:ind w:left="284" w:hanging="284"/>
        <w:jc w:val="both"/>
        <w:rPr>
          <w:rFonts w:ascii="Calibri" w:hAnsi="Calibri" w:cs="Calibri"/>
          <w:color w:val="000000"/>
          <w:spacing w:val="5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5"/>
          <w:sz w:val="24"/>
          <w:szCs w:val="24"/>
        </w:rPr>
        <w:t xml:space="preserve">Il mancato rispetto degli obblighi assunti dal praticante, ovvero per la sua </w:t>
      </w:r>
      <w:r w:rsidRPr="00E37B27">
        <w:rPr>
          <w:rFonts w:ascii="Calibri" w:hAnsi="Calibri" w:cs="Calibri"/>
          <w:color w:val="000000"/>
          <w:sz w:val="24"/>
          <w:szCs w:val="24"/>
        </w:rPr>
        <w:t>verificata inidoneità;</w:t>
      </w:r>
    </w:p>
    <w:p w:rsidR="00E21568" w:rsidRPr="00E37B27" w:rsidRDefault="00E21568" w:rsidP="009D66AF">
      <w:pPr>
        <w:numPr>
          <w:ilvl w:val="0"/>
          <w:numId w:val="10"/>
        </w:numPr>
        <w:tabs>
          <w:tab w:val="clear" w:pos="432"/>
        </w:tabs>
        <w:spacing w:after="0"/>
        <w:ind w:left="284" w:hanging="284"/>
        <w:jc w:val="both"/>
        <w:rPr>
          <w:rFonts w:ascii="Calibri" w:hAnsi="Calibri" w:cs="Calibri"/>
          <w:color w:val="000000"/>
          <w:spacing w:val="9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9"/>
          <w:sz w:val="24"/>
          <w:szCs w:val="24"/>
        </w:rPr>
        <w:t xml:space="preserve">Per un possibile pregiudizio all'indipendenza e imparzialità dell'Ufficio </w:t>
      </w:r>
      <w:r w:rsidRPr="00E37B27">
        <w:rPr>
          <w:rFonts w:ascii="Calibri" w:hAnsi="Calibri" w:cs="Calibri"/>
          <w:color w:val="000000"/>
          <w:sz w:val="24"/>
          <w:szCs w:val="24"/>
        </w:rPr>
        <w:t>Giudiziario, o alla credibilità, immagine e prestigio dell'Ordine Giudiziario;</w:t>
      </w:r>
    </w:p>
    <w:p w:rsidR="00E21568" w:rsidRPr="00E37B27" w:rsidRDefault="00E21568" w:rsidP="009D66AF">
      <w:pPr>
        <w:numPr>
          <w:ilvl w:val="0"/>
          <w:numId w:val="10"/>
        </w:numPr>
        <w:tabs>
          <w:tab w:val="clear" w:pos="432"/>
        </w:tabs>
        <w:spacing w:after="0"/>
        <w:ind w:left="284" w:hanging="284"/>
        <w:jc w:val="both"/>
        <w:rPr>
          <w:rFonts w:ascii="Calibri" w:hAnsi="Calibri" w:cs="Calibri"/>
          <w:color w:val="000000"/>
          <w:spacing w:val="4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4"/>
          <w:sz w:val="24"/>
          <w:szCs w:val="24"/>
        </w:rPr>
        <w:t>Per sopravvenute esigenze organizzative dell'Ufficio Giudiziario.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00000"/>
          <w:spacing w:val="8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8"/>
          <w:sz w:val="24"/>
          <w:szCs w:val="24"/>
        </w:rPr>
        <w:t xml:space="preserve">In tali ipotesi, l'Ufficio Giudiziario ne dà pronta comunicazione al Consiglio </w:t>
      </w:r>
      <w:r w:rsidRPr="00E37B27">
        <w:rPr>
          <w:rFonts w:ascii="Calibri" w:hAnsi="Calibri" w:cs="Calibri"/>
          <w:color w:val="000000"/>
          <w:sz w:val="24"/>
          <w:szCs w:val="24"/>
        </w:rPr>
        <w:t>dell'Ordine degli Avvocati presso cui risulta iscritto il praticante avvocato.</w:t>
      </w:r>
    </w:p>
    <w:p w:rsidR="00E21568" w:rsidRPr="00FC793B" w:rsidRDefault="00E21568" w:rsidP="00A30FFD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C793B">
        <w:rPr>
          <w:rFonts w:ascii="Calibri" w:hAnsi="Calibri" w:cs="Calibri"/>
          <w:b/>
          <w:color w:val="000000"/>
          <w:sz w:val="24"/>
          <w:szCs w:val="24"/>
        </w:rPr>
        <w:t>ART. 10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-1"/>
          <w:sz w:val="24"/>
          <w:szCs w:val="24"/>
        </w:rPr>
        <w:t xml:space="preserve">Il tirocinio di formazione e di orientamento non costituisce rapporto di lavoro e non </w:t>
      </w:r>
      <w:r w:rsidRPr="00E37B27">
        <w:rPr>
          <w:rFonts w:ascii="Calibri" w:hAnsi="Calibri" w:cs="Calibri"/>
          <w:color w:val="000000"/>
          <w:sz w:val="24"/>
          <w:szCs w:val="24"/>
        </w:rPr>
        <w:t>comporta alcun onere per l'Amministrazione della giustizia.</w:t>
      </w:r>
    </w:p>
    <w:p w:rsidR="00E21568" w:rsidRPr="00FC793B" w:rsidRDefault="00E21568" w:rsidP="00A30FFD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C793B">
        <w:rPr>
          <w:rFonts w:ascii="Calibri" w:hAnsi="Calibri" w:cs="Calibri"/>
          <w:b/>
          <w:color w:val="000000"/>
          <w:sz w:val="24"/>
          <w:szCs w:val="24"/>
        </w:rPr>
        <w:t>ART. 11</w:t>
      </w: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E37B27">
        <w:rPr>
          <w:rFonts w:ascii="Calibri" w:hAnsi="Calibri" w:cs="Calibri"/>
          <w:color w:val="000000"/>
          <w:sz w:val="24"/>
          <w:szCs w:val="24"/>
        </w:rPr>
        <w:t xml:space="preserve">La Procura della Repubblica di Ferrara, nel rispetto delle concrete esigenze organizzative </w:t>
      </w:r>
      <w:r w:rsidRPr="00E37B27">
        <w:rPr>
          <w:rFonts w:ascii="Calibri" w:hAnsi="Calibri" w:cs="Calibri"/>
          <w:color w:val="000000"/>
          <w:spacing w:val="-3"/>
          <w:sz w:val="24"/>
          <w:szCs w:val="24"/>
        </w:rPr>
        <w:t xml:space="preserve">dell'Ufficio Giudiziario e senza che ne derivino nuovi o maggiori oneri a carico della finanza </w:t>
      </w:r>
      <w:r w:rsidRPr="00E37B27">
        <w:rPr>
          <w:rFonts w:ascii="Calibri" w:hAnsi="Calibri" w:cs="Calibri"/>
          <w:color w:val="000000"/>
          <w:spacing w:val="5"/>
          <w:sz w:val="24"/>
          <w:szCs w:val="24"/>
        </w:rPr>
        <w:t xml:space="preserve">pubblica, si riserva la facoltà di prolungare per ulteriori 6 mesi la durata del tirocinio </w:t>
      </w:r>
      <w:r w:rsidRPr="00E37B27">
        <w:rPr>
          <w:rFonts w:ascii="Calibri" w:hAnsi="Calibri" w:cs="Calibri"/>
          <w:color w:val="000000"/>
          <w:spacing w:val="-3"/>
          <w:sz w:val="24"/>
          <w:szCs w:val="24"/>
        </w:rPr>
        <w:t xml:space="preserve">formativo unicamente nei confronti di coloro che abbiano potuto svolgere solamente mesi 6 di </w:t>
      </w:r>
      <w:r w:rsidRPr="00E37B27">
        <w:rPr>
          <w:rFonts w:ascii="Calibri" w:hAnsi="Calibri" w:cs="Calibri"/>
          <w:color w:val="000000"/>
          <w:spacing w:val="1"/>
          <w:sz w:val="24"/>
          <w:szCs w:val="24"/>
        </w:rPr>
        <w:t xml:space="preserve">pratica, presso la suddetta Procura, per via del raggiungimento del termine di compiuta </w:t>
      </w:r>
      <w:r w:rsidRPr="00E37B27">
        <w:rPr>
          <w:rFonts w:ascii="Calibri" w:hAnsi="Calibri" w:cs="Calibri"/>
          <w:color w:val="000000"/>
          <w:sz w:val="24"/>
          <w:szCs w:val="24"/>
        </w:rPr>
        <w:t>pratica.</w:t>
      </w:r>
    </w:p>
    <w:p w:rsidR="00E21568" w:rsidRDefault="00E21568" w:rsidP="009D66AF">
      <w:pPr>
        <w:spacing w:after="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37B27">
        <w:rPr>
          <w:rFonts w:ascii="Calibri" w:hAnsi="Calibri" w:cs="Calibri"/>
          <w:color w:val="000000"/>
          <w:spacing w:val="14"/>
          <w:sz w:val="24"/>
          <w:szCs w:val="24"/>
        </w:rPr>
        <w:lastRenderedPageBreak/>
        <w:t xml:space="preserve">Ai fini della regolamentazione di questo ulteriore periodo di formazione, </w:t>
      </w:r>
      <w:r w:rsidRPr="00E37B27">
        <w:rPr>
          <w:rFonts w:ascii="Calibri" w:hAnsi="Calibri" w:cs="Calibri"/>
          <w:color w:val="000000"/>
          <w:spacing w:val="-1"/>
          <w:sz w:val="24"/>
          <w:szCs w:val="24"/>
        </w:rPr>
        <w:t>continueranno ad applicarsi le disposizioni previste dalla presente convenzione.</w:t>
      </w:r>
    </w:p>
    <w:p w:rsidR="00833335" w:rsidRPr="00833335" w:rsidRDefault="00833335" w:rsidP="009D66AF">
      <w:pPr>
        <w:pStyle w:val="default-style"/>
        <w:spacing w:line="276" w:lineRule="auto"/>
        <w:rPr>
          <w:rFonts w:asciiTheme="minorHAnsi" w:hAnsiTheme="minorHAnsi" w:cstheme="minorHAnsi"/>
          <w:color w:val="003300"/>
        </w:rPr>
      </w:pPr>
      <w:r w:rsidRPr="00833335">
        <w:rPr>
          <w:rStyle w:val="Enfasicorsivo"/>
          <w:rFonts w:asciiTheme="minorHAnsi" w:hAnsiTheme="minorHAnsi" w:cstheme="minorHAnsi"/>
          <w:i w:val="0"/>
          <w:color w:val="003300"/>
        </w:rPr>
        <w:t xml:space="preserve">Ferrara, </w:t>
      </w:r>
      <w:r w:rsidR="00D55260">
        <w:rPr>
          <w:rStyle w:val="Enfasicorsivo"/>
          <w:rFonts w:asciiTheme="minorHAnsi" w:hAnsiTheme="minorHAnsi" w:cstheme="minorHAnsi"/>
          <w:i w:val="0"/>
          <w:color w:val="003300"/>
        </w:rPr>
        <w:t>Approvato con delibera del 29/10/2024.</w:t>
      </w:r>
      <w:bookmarkStart w:id="0" w:name="_GoBack"/>
      <w:bookmarkEnd w:id="0"/>
    </w:p>
    <w:p w:rsidR="00833335" w:rsidRDefault="00833335" w:rsidP="009D66AF">
      <w:pPr>
        <w:pStyle w:val="default-style"/>
        <w:spacing w:after="0" w:afterAutospacing="0" w:line="276" w:lineRule="auto"/>
        <w:rPr>
          <w:rStyle w:val="Enfasicorsivo"/>
          <w:rFonts w:asciiTheme="minorHAnsi" w:hAnsiTheme="minorHAnsi" w:cstheme="minorHAnsi"/>
          <w:i w:val="0"/>
          <w:color w:val="003300"/>
        </w:rPr>
      </w:pPr>
    </w:p>
    <w:p w:rsidR="00833335" w:rsidRPr="00833335" w:rsidRDefault="00833335" w:rsidP="009D66AF">
      <w:pPr>
        <w:pStyle w:val="default-style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3300"/>
        </w:rPr>
      </w:pPr>
      <w:r w:rsidRPr="00833335">
        <w:rPr>
          <w:rStyle w:val="Enfasicorsivo"/>
          <w:rFonts w:asciiTheme="minorHAnsi" w:hAnsiTheme="minorHAnsi" w:cstheme="minorHAnsi"/>
          <w:b/>
          <w:i w:val="0"/>
          <w:color w:val="003300"/>
        </w:rPr>
        <w:t>Procura della Repubblica di Ferrara</w:t>
      </w:r>
    </w:p>
    <w:p w:rsidR="00833335" w:rsidRPr="00833335" w:rsidRDefault="00833335" w:rsidP="009D66AF">
      <w:pPr>
        <w:pStyle w:val="default-style"/>
        <w:spacing w:before="0" w:beforeAutospacing="0" w:after="0" w:afterAutospacing="0" w:line="276" w:lineRule="auto"/>
        <w:rPr>
          <w:rFonts w:asciiTheme="minorHAnsi" w:hAnsiTheme="minorHAnsi" w:cstheme="minorHAnsi"/>
          <w:color w:val="003300"/>
        </w:rPr>
      </w:pPr>
      <w:r>
        <w:rPr>
          <w:rStyle w:val="Enfasicorsivo"/>
          <w:rFonts w:asciiTheme="minorHAnsi" w:hAnsiTheme="minorHAnsi" w:cstheme="minorHAnsi"/>
          <w:i w:val="0"/>
          <w:color w:val="003300"/>
        </w:rPr>
        <w:t>Il</w:t>
      </w:r>
      <w:r w:rsidRPr="00833335">
        <w:rPr>
          <w:rStyle w:val="Enfasicorsivo"/>
          <w:rFonts w:asciiTheme="minorHAnsi" w:hAnsiTheme="minorHAnsi" w:cstheme="minorHAnsi"/>
          <w:i w:val="0"/>
          <w:color w:val="003300"/>
        </w:rPr>
        <w:t xml:space="preserve"> Procuratore                                                     </w:t>
      </w:r>
    </w:p>
    <w:p w:rsidR="00833335" w:rsidRPr="00833335" w:rsidRDefault="00833335" w:rsidP="009D66AF">
      <w:pPr>
        <w:pStyle w:val="default-style"/>
        <w:spacing w:before="0" w:beforeAutospacing="0" w:after="240" w:afterAutospacing="0" w:line="276" w:lineRule="auto"/>
        <w:rPr>
          <w:rFonts w:asciiTheme="minorHAnsi" w:hAnsiTheme="minorHAnsi" w:cstheme="minorHAnsi"/>
          <w:color w:val="003300"/>
        </w:rPr>
      </w:pPr>
      <w:r w:rsidRPr="00833335">
        <w:rPr>
          <w:rStyle w:val="Enfasicorsivo"/>
          <w:rFonts w:asciiTheme="minorHAnsi" w:hAnsiTheme="minorHAnsi" w:cstheme="minorHAnsi"/>
          <w:color w:val="003300"/>
        </w:rPr>
        <w:t>Dott. Andrea Garau</w:t>
      </w:r>
    </w:p>
    <w:p w:rsidR="00833335" w:rsidRDefault="00833335" w:rsidP="009D66AF">
      <w:pPr>
        <w:pStyle w:val="default-style"/>
        <w:spacing w:after="0" w:afterAutospacing="0" w:line="276" w:lineRule="auto"/>
        <w:rPr>
          <w:rFonts w:asciiTheme="minorHAnsi" w:hAnsiTheme="minorHAnsi" w:cstheme="minorHAnsi"/>
          <w:color w:val="003300"/>
        </w:rPr>
      </w:pPr>
    </w:p>
    <w:p w:rsidR="00833335" w:rsidRPr="00833335" w:rsidRDefault="00833335" w:rsidP="009D66AF">
      <w:pPr>
        <w:pStyle w:val="default-style"/>
        <w:spacing w:after="0" w:afterAutospacing="0" w:line="276" w:lineRule="auto"/>
        <w:rPr>
          <w:rFonts w:asciiTheme="minorHAnsi" w:hAnsiTheme="minorHAnsi" w:cstheme="minorHAnsi"/>
          <w:b/>
          <w:color w:val="003300"/>
        </w:rPr>
      </w:pPr>
      <w:r w:rsidRPr="00833335">
        <w:rPr>
          <w:rStyle w:val="Enfasicorsivo"/>
          <w:rFonts w:asciiTheme="minorHAnsi" w:hAnsiTheme="minorHAnsi" w:cstheme="minorHAnsi"/>
          <w:b/>
          <w:i w:val="0"/>
          <w:color w:val="003300"/>
        </w:rPr>
        <w:t>Ordine degli Avvocati di Ferrara</w:t>
      </w:r>
    </w:p>
    <w:p w:rsidR="00833335" w:rsidRPr="00833335" w:rsidRDefault="00833335" w:rsidP="009D66AF">
      <w:pPr>
        <w:pStyle w:val="default-style"/>
        <w:spacing w:before="0" w:beforeAutospacing="0" w:after="0" w:afterAutospacing="0" w:line="276" w:lineRule="auto"/>
        <w:rPr>
          <w:rFonts w:asciiTheme="minorHAnsi" w:hAnsiTheme="minorHAnsi" w:cstheme="minorHAnsi"/>
          <w:color w:val="003300"/>
        </w:rPr>
      </w:pPr>
      <w:r w:rsidRPr="00833335">
        <w:rPr>
          <w:rStyle w:val="Enfasicorsivo"/>
          <w:rFonts w:asciiTheme="minorHAnsi" w:hAnsiTheme="minorHAnsi" w:cstheme="minorHAnsi"/>
          <w:i w:val="0"/>
          <w:color w:val="003300"/>
        </w:rPr>
        <w:t xml:space="preserve">Il Presidente </w:t>
      </w:r>
    </w:p>
    <w:p w:rsidR="00833335" w:rsidRPr="00833335" w:rsidRDefault="00833335" w:rsidP="009D66AF">
      <w:pPr>
        <w:pStyle w:val="default-style"/>
        <w:spacing w:before="0" w:beforeAutospacing="0" w:after="0" w:afterAutospacing="0" w:line="276" w:lineRule="auto"/>
        <w:rPr>
          <w:rFonts w:asciiTheme="minorHAnsi" w:hAnsiTheme="minorHAnsi" w:cstheme="minorHAnsi"/>
          <w:color w:val="003300"/>
        </w:rPr>
      </w:pPr>
      <w:r w:rsidRPr="00833335">
        <w:rPr>
          <w:rStyle w:val="Enfasicorsivo"/>
          <w:rFonts w:asciiTheme="minorHAnsi" w:hAnsiTheme="minorHAnsi" w:cstheme="minorHAnsi"/>
          <w:color w:val="003300"/>
        </w:rPr>
        <w:t>Avv. Eugenio Gallerani</w:t>
      </w:r>
    </w:p>
    <w:p w:rsidR="00833335" w:rsidRPr="00E37B27" w:rsidRDefault="00833335" w:rsidP="009D66AF">
      <w:pPr>
        <w:spacing w:after="0"/>
        <w:jc w:val="both"/>
        <w:rPr>
          <w:rFonts w:ascii="Calibri" w:hAnsi="Calibri" w:cs="Calibri"/>
          <w:color w:val="000000"/>
          <w:spacing w:val="14"/>
          <w:sz w:val="24"/>
          <w:szCs w:val="24"/>
        </w:rPr>
      </w:pPr>
    </w:p>
    <w:p w:rsidR="00E21568" w:rsidRPr="00E37B27" w:rsidRDefault="00E21568" w:rsidP="009D66AF">
      <w:pPr>
        <w:spacing w:after="0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21568" w:rsidRPr="00E37B27" w:rsidRDefault="00E21568" w:rsidP="009D66AF">
      <w:pPr>
        <w:spacing w:after="0"/>
        <w:jc w:val="both"/>
        <w:rPr>
          <w:rFonts w:ascii="Calibri" w:hAnsi="Calibri" w:cs="Calibri"/>
          <w:sz w:val="24"/>
          <w:szCs w:val="24"/>
        </w:rPr>
      </w:pPr>
    </w:p>
    <w:sectPr w:rsidR="00E21568" w:rsidRPr="00E37B27" w:rsidSect="00520B0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803" w:rsidRDefault="000A0803" w:rsidP="00833335">
      <w:pPr>
        <w:spacing w:after="0" w:line="240" w:lineRule="auto"/>
      </w:pPr>
      <w:r>
        <w:separator/>
      </w:r>
    </w:p>
  </w:endnote>
  <w:endnote w:type="continuationSeparator" w:id="0">
    <w:p w:rsidR="000A0803" w:rsidRDefault="000A0803" w:rsidP="0083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941310"/>
      <w:docPartObj>
        <w:docPartGallery w:val="Page Numbers (Bottom of Page)"/>
        <w:docPartUnique/>
      </w:docPartObj>
    </w:sdtPr>
    <w:sdtEndPr/>
    <w:sdtContent>
      <w:p w:rsidR="00833335" w:rsidRDefault="0083333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260">
          <w:rPr>
            <w:noProof/>
          </w:rPr>
          <w:t>1</w:t>
        </w:r>
        <w:r>
          <w:fldChar w:fldCharType="end"/>
        </w:r>
      </w:p>
    </w:sdtContent>
  </w:sdt>
  <w:p w:rsidR="00833335" w:rsidRDefault="008333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803" w:rsidRDefault="000A0803" w:rsidP="00833335">
      <w:pPr>
        <w:spacing w:after="0" w:line="240" w:lineRule="auto"/>
      </w:pPr>
      <w:r>
        <w:separator/>
      </w:r>
    </w:p>
  </w:footnote>
  <w:footnote w:type="continuationSeparator" w:id="0">
    <w:p w:rsidR="000A0803" w:rsidRDefault="000A0803" w:rsidP="00833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5728B"/>
    <w:multiLevelType w:val="multilevel"/>
    <w:tmpl w:val="DC343F2E"/>
    <w:lvl w:ilvl="0">
      <w:start w:val="2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5090F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E2219"/>
    <w:multiLevelType w:val="multilevel"/>
    <w:tmpl w:val="BD248C5C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strike w:val="0"/>
        <w:color w:val="000000"/>
        <w:spacing w:val="2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1231B4"/>
    <w:multiLevelType w:val="hybridMultilevel"/>
    <w:tmpl w:val="AEA0C2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E0A5A"/>
    <w:multiLevelType w:val="multilevel"/>
    <w:tmpl w:val="980A262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5090F"/>
        <w:spacing w:val="8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ED69E8"/>
    <w:multiLevelType w:val="multilevel"/>
    <w:tmpl w:val="5302DB6C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strike w:val="0"/>
        <w:color w:val="000000"/>
        <w:spacing w:val="2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886362"/>
    <w:multiLevelType w:val="hybridMultilevel"/>
    <w:tmpl w:val="1B9202DE"/>
    <w:lvl w:ilvl="0" w:tplc="C03E9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40A3A"/>
    <w:multiLevelType w:val="multilevel"/>
    <w:tmpl w:val="EDA8D0DE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9A5B57"/>
    <w:multiLevelType w:val="multilevel"/>
    <w:tmpl w:val="D666958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strike w:val="0"/>
        <w:color w:val="05090F"/>
        <w:spacing w:val="8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1F1E0B"/>
    <w:multiLevelType w:val="multilevel"/>
    <w:tmpl w:val="85962E38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strike w:val="0"/>
        <w:color w:val="000000"/>
        <w:spacing w:val="2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D26E4C"/>
    <w:multiLevelType w:val="multilevel"/>
    <w:tmpl w:val="39A6DF2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68"/>
    <w:rsid w:val="000A0803"/>
    <w:rsid w:val="00346161"/>
    <w:rsid w:val="00520B0D"/>
    <w:rsid w:val="00833335"/>
    <w:rsid w:val="008D7780"/>
    <w:rsid w:val="0094284C"/>
    <w:rsid w:val="009D66AF"/>
    <w:rsid w:val="00A30FFD"/>
    <w:rsid w:val="00A71242"/>
    <w:rsid w:val="00B65799"/>
    <w:rsid w:val="00B854B0"/>
    <w:rsid w:val="00C52FD8"/>
    <w:rsid w:val="00C96AD3"/>
    <w:rsid w:val="00D54B41"/>
    <w:rsid w:val="00D55260"/>
    <w:rsid w:val="00E21568"/>
    <w:rsid w:val="00E37B27"/>
    <w:rsid w:val="00F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58D9F-B341-4B48-9FE2-4D5AE23D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7B27"/>
    <w:pPr>
      <w:ind w:left="720"/>
      <w:contextualSpacing/>
    </w:pPr>
  </w:style>
  <w:style w:type="paragraph" w:customStyle="1" w:styleId="default-style">
    <w:name w:val="default-style"/>
    <w:basedOn w:val="Normale"/>
    <w:rsid w:val="0083333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33335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833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335"/>
  </w:style>
  <w:style w:type="paragraph" w:styleId="Pidipagina">
    <w:name w:val="footer"/>
    <w:basedOn w:val="Normale"/>
    <w:link w:val="PidipaginaCarattere"/>
    <w:uiPriority w:val="99"/>
    <w:unhideWhenUsed/>
    <w:rsid w:val="00833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3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5E4F978-469C-4CD6-B35A-E511951B988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</dc:creator>
  <cp:lastModifiedBy>Michela</cp:lastModifiedBy>
  <cp:revision>10</cp:revision>
  <dcterms:created xsi:type="dcterms:W3CDTF">2024-10-29T13:01:00Z</dcterms:created>
  <dcterms:modified xsi:type="dcterms:W3CDTF">2026-01-15T10:00:00Z</dcterms:modified>
</cp:coreProperties>
</file>