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C3" w:rsidRDefault="00B35AC3" w:rsidP="00B35AC3">
      <w:pPr>
        <w:pStyle w:val="Default"/>
        <w:jc w:val="both"/>
      </w:pPr>
    </w:p>
    <w:p w:rsidR="00B35AC3" w:rsidRPr="00F35DB5" w:rsidRDefault="00B35AC3" w:rsidP="00B35AC3">
      <w:pPr>
        <w:pStyle w:val="Titolo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>
            <wp:extent cx="807720" cy="80772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C3" w:rsidRPr="00F35DB5" w:rsidRDefault="00B35AC3" w:rsidP="00B35AC3">
      <w:pPr>
        <w:pStyle w:val="Titolo"/>
        <w:rPr>
          <w:rFonts w:ascii="Calibri" w:hAnsi="Calibri" w:cs="Calibri"/>
          <w:szCs w:val="24"/>
        </w:rPr>
      </w:pPr>
      <w:r w:rsidRPr="00F35DB5">
        <w:rPr>
          <w:rFonts w:ascii="Calibri" w:hAnsi="Calibri" w:cs="Calibri"/>
          <w:szCs w:val="24"/>
        </w:rPr>
        <w:t>Ordine degli Avvocati di Ferrara</w:t>
      </w:r>
    </w:p>
    <w:p w:rsidR="00B35AC3" w:rsidRPr="00F35DB5" w:rsidRDefault="00B35AC3" w:rsidP="00B35AC3">
      <w:pPr>
        <w:pStyle w:val="a"/>
        <w:tabs>
          <w:tab w:val="left" w:pos="5387"/>
        </w:tabs>
        <w:spacing w:line="240" w:lineRule="auto"/>
        <w:rPr>
          <w:rFonts w:ascii="Calibri" w:hAnsi="Calibri" w:cs="Calibri"/>
          <w:szCs w:val="24"/>
        </w:rPr>
      </w:pPr>
      <w:r w:rsidRPr="00F35DB5">
        <w:rPr>
          <w:rFonts w:ascii="Calibri" w:hAnsi="Calibri" w:cs="Calibri"/>
          <w:szCs w:val="24"/>
        </w:rPr>
        <w:tab/>
      </w:r>
      <w:r w:rsidRPr="00F35DB5">
        <w:rPr>
          <w:rFonts w:ascii="Calibri" w:hAnsi="Calibri" w:cs="Calibri"/>
          <w:szCs w:val="24"/>
        </w:rPr>
        <w:tab/>
      </w:r>
      <w:r w:rsidRPr="00F35DB5">
        <w:rPr>
          <w:rFonts w:ascii="Calibri" w:hAnsi="Calibri" w:cs="Calibri"/>
          <w:szCs w:val="24"/>
        </w:rPr>
        <w:tab/>
      </w:r>
    </w:p>
    <w:p w:rsidR="00B35AC3" w:rsidRDefault="00B35AC3" w:rsidP="00B35AC3">
      <w:pPr>
        <w:pStyle w:val="Default"/>
        <w:jc w:val="both"/>
        <w:rPr>
          <w:b/>
          <w:bCs/>
          <w:i/>
          <w:iCs/>
          <w:sz w:val="36"/>
          <w:szCs w:val="36"/>
        </w:rPr>
      </w:pPr>
    </w:p>
    <w:p w:rsidR="00B35AC3" w:rsidRPr="00B35AC3" w:rsidRDefault="00B35AC3" w:rsidP="00B35AC3">
      <w:pPr>
        <w:pStyle w:val="Default"/>
        <w:jc w:val="both"/>
        <w:rPr>
          <w:sz w:val="36"/>
          <w:szCs w:val="36"/>
        </w:rPr>
      </w:pPr>
      <w:r w:rsidRPr="00B35AC3">
        <w:rPr>
          <w:b/>
          <w:bCs/>
          <w:i/>
          <w:iCs/>
          <w:sz w:val="36"/>
          <w:szCs w:val="36"/>
        </w:rPr>
        <w:t xml:space="preserve">Istanza di inserimento negli elenchi degli avvocati ammessi al patrocinio a spese dello Stato (articoli 74 e seguenti D.P.R. 30 maggio 2002, n. 115) </w:t>
      </w:r>
    </w:p>
    <w:p w:rsidR="00B35AC3" w:rsidRDefault="00B35AC3" w:rsidP="00B35AC3">
      <w:pPr>
        <w:pStyle w:val="Default"/>
        <w:spacing w:line="360" w:lineRule="auto"/>
        <w:jc w:val="both"/>
        <w:rPr>
          <w:sz w:val="36"/>
          <w:szCs w:val="36"/>
        </w:rPr>
      </w:pPr>
      <w:r w:rsidRPr="00B35AC3">
        <w:rPr>
          <w:sz w:val="36"/>
          <w:szCs w:val="36"/>
        </w:rPr>
        <w:t>I</w:t>
      </w:r>
      <w:r>
        <w:rPr>
          <w:sz w:val="36"/>
          <w:szCs w:val="36"/>
        </w:rPr>
        <w:t>l termine</w:t>
      </w:r>
      <w:r w:rsidRPr="00B35AC3">
        <w:rPr>
          <w:sz w:val="36"/>
          <w:szCs w:val="36"/>
        </w:rPr>
        <w:t xml:space="preserve"> p</w:t>
      </w:r>
      <w:r>
        <w:rPr>
          <w:sz w:val="36"/>
          <w:szCs w:val="36"/>
        </w:rPr>
        <w:t>er richiedere di essere inseriti</w:t>
      </w:r>
      <w:r w:rsidRPr="00B35AC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negli elenchi </w:t>
      </w:r>
      <w:r w:rsidRPr="00B35AC3">
        <w:rPr>
          <w:sz w:val="36"/>
          <w:szCs w:val="36"/>
        </w:rPr>
        <w:t xml:space="preserve">degli avvocati ammessi al patrocinio a spese dello Stato in materia civile, volontaria giurisdizione, amministrativo, tributario, contabile, penale, minorile civile, minorile penale, curatore del minore, difensore del minore civile, </w:t>
      </w:r>
    </w:p>
    <w:p w:rsidR="00B35AC3" w:rsidRPr="00B35AC3" w:rsidRDefault="00B35AC3" w:rsidP="00B35AC3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B35AC3">
        <w:rPr>
          <w:b/>
          <w:sz w:val="36"/>
          <w:szCs w:val="36"/>
        </w:rPr>
        <w:t>è fissato al 31 gennaio di ogni anno</w:t>
      </w:r>
    </w:p>
    <w:p w:rsidR="00B35AC3" w:rsidRPr="00B35AC3" w:rsidRDefault="00B35AC3" w:rsidP="00B35AC3">
      <w:pPr>
        <w:pStyle w:val="Default"/>
        <w:spacing w:line="360" w:lineRule="auto"/>
        <w:jc w:val="both"/>
        <w:rPr>
          <w:sz w:val="36"/>
          <w:szCs w:val="36"/>
        </w:rPr>
      </w:pPr>
      <w:r w:rsidRPr="00B35AC3">
        <w:rPr>
          <w:sz w:val="36"/>
          <w:szCs w:val="36"/>
        </w:rPr>
        <w:t xml:space="preserve">salvo modifiche, purché siano fatte in conformità di legge, ed in possesso dei requisiti previsti dalla normativa. </w:t>
      </w:r>
    </w:p>
    <w:p w:rsidR="009F4F84" w:rsidRDefault="00B35AC3" w:rsidP="00B35AC3">
      <w:pPr>
        <w:jc w:val="center"/>
      </w:pPr>
      <w:bookmarkStart w:id="0" w:name="_GoBack"/>
      <w:bookmarkEnd w:id="0"/>
      <w:r>
        <w:rPr>
          <w:sz w:val="36"/>
          <w:szCs w:val="36"/>
        </w:rPr>
        <w:t>° ° °</w:t>
      </w:r>
    </w:p>
    <w:sectPr w:rsidR="009F4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3"/>
    <w:rsid w:val="009F4F84"/>
    <w:rsid w:val="00B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5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basedOn w:val="Normale"/>
    <w:next w:val="Corpotesto"/>
    <w:rsid w:val="00B35AC3"/>
    <w:pPr>
      <w:spacing w:after="0" w:line="480" w:lineRule="auto"/>
      <w:jc w:val="both"/>
    </w:pPr>
    <w:rPr>
      <w:rFonts w:ascii="Palatino" w:eastAsia="Times" w:hAnsi="Palatino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35AC3"/>
    <w:pPr>
      <w:spacing w:after="0" w:line="240" w:lineRule="auto"/>
      <w:jc w:val="center"/>
    </w:pPr>
    <w:rPr>
      <w:rFonts w:ascii="Palatino" w:eastAsia="Times" w:hAnsi="Palatino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5AC3"/>
    <w:rPr>
      <w:rFonts w:ascii="Palatino" w:eastAsia="Times" w:hAnsi="Palatino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A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A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5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basedOn w:val="Normale"/>
    <w:next w:val="Corpotesto"/>
    <w:rsid w:val="00B35AC3"/>
    <w:pPr>
      <w:spacing w:after="0" w:line="480" w:lineRule="auto"/>
      <w:jc w:val="both"/>
    </w:pPr>
    <w:rPr>
      <w:rFonts w:ascii="Palatino" w:eastAsia="Times" w:hAnsi="Palatino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35AC3"/>
    <w:pPr>
      <w:spacing w:after="0" w:line="240" w:lineRule="auto"/>
      <w:jc w:val="center"/>
    </w:pPr>
    <w:rPr>
      <w:rFonts w:ascii="Palatino" w:eastAsia="Times" w:hAnsi="Palatino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5AC3"/>
    <w:rPr>
      <w:rFonts w:ascii="Palatino" w:eastAsia="Times" w:hAnsi="Palatino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A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A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2021-02-08T10:04:00Z</dcterms:created>
  <dcterms:modified xsi:type="dcterms:W3CDTF">2021-02-08T10:07:00Z</dcterms:modified>
</cp:coreProperties>
</file>